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2CE680" w14:textId="77777777" w:rsidR="000C4729" w:rsidRDefault="000C4729" w:rsidP="006477A2">
      <w:pPr>
        <w:jc w:val="center"/>
        <w:rPr>
          <w:rFonts w:eastAsia="Calibri"/>
          <w:b/>
          <w:lang w:val="uk-UA" w:eastAsia="en-US"/>
        </w:rPr>
      </w:pPr>
      <w:r w:rsidRPr="006477A2">
        <w:rPr>
          <w:rFonts w:eastAsia="Calibri"/>
          <w:b/>
          <w:lang w:val="uk-UA" w:eastAsia="en-US"/>
        </w:rPr>
        <w:t>Обґрунтування</w:t>
      </w:r>
      <w:r>
        <w:rPr>
          <w:rFonts w:eastAsia="Calibri"/>
          <w:b/>
          <w:lang w:val="uk-UA" w:eastAsia="en-US"/>
        </w:rPr>
        <w:t xml:space="preserve"> предмета закупівлі </w:t>
      </w:r>
      <w:bookmarkStart w:id="0" w:name="_GoBack"/>
      <w:bookmarkEnd w:id="0"/>
    </w:p>
    <w:p w14:paraId="5493858E" w14:textId="77777777" w:rsidR="006477A2" w:rsidRDefault="006477A2" w:rsidP="006477A2">
      <w:pPr>
        <w:jc w:val="center"/>
        <w:rPr>
          <w:b/>
          <w:bCs/>
          <w:iCs/>
          <w:lang w:val="uk-UA"/>
        </w:rPr>
      </w:pPr>
      <w:r w:rsidRPr="006477A2">
        <w:rPr>
          <w:b/>
          <w:bCs/>
          <w:iCs/>
          <w:lang w:val="uk-UA"/>
        </w:rPr>
        <w:t xml:space="preserve"> </w:t>
      </w:r>
    </w:p>
    <w:p w14:paraId="3A77763F" w14:textId="77777777" w:rsidR="006477A2" w:rsidRPr="000C4729" w:rsidRDefault="000C4729" w:rsidP="006477A2">
      <w:pPr>
        <w:jc w:val="center"/>
        <w:rPr>
          <w:bCs/>
          <w:iCs/>
          <w:lang w:val="uk-UA"/>
        </w:rPr>
      </w:pPr>
      <w:r w:rsidRPr="000C4729">
        <w:rPr>
          <w:bCs/>
          <w:iCs/>
          <w:lang w:val="uk-UA"/>
        </w:rPr>
        <w:t>(на</w:t>
      </w:r>
      <w:r w:rsidR="006477A2" w:rsidRPr="000C4729">
        <w:rPr>
          <w:bCs/>
          <w:iCs/>
          <w:lang w:val="uk-UA"/>
        </w:rPr>
        <w:t xml:space="preserve"> виконання вимог пункту</w:t>
      </w:r>
      <w:r w:rsidR="00B3609F" w:rsidRPr="000C4729">
        <w:rPr>
          <w:bCs/>
          <w:iCs/>
          <w:lang w:val="uk-UA"/>
        </w:rPr>
        <w:t xml:space="preserve"> 4-¹</w:t>
      </w:r>
      <w:r w:rsidR="006477A2" w:rsidRPr="000C4729">
        <w:rPr>
          <w:bCs/>
          <w:iCs/>
          <w:lang w:val="uk-UA"/>
        </w:rPr>
        <w:t xml:space="preserve"> постанови Кабінету Міністрів України</w:t>
      </w:r>
    </w:p>
    <w:p w14:paraId="14002AAD" w14:textId="77777777" w:rsidR="006477A2" w:rsidRPr="000C4729" w:rsidRDefault="006477A2" w:rsidP="000C4729">
      <w:pPr>
        <w:jc w:val="center"/>
        <w:rPr>
          <w:bCs/>
          <w:iCs/>
          <w:lang w:val="uk-UA"/>
        </w:rPr>
      </w:pPr>
      <w:r w:rsidRPr="000C4729">
        <w:rPr>
          <w:bCs/>
          <w:iCs/>
          <w:lang w:val="uk-UA"/>
        </w:rPr>
        <w:t>від 11.10.2016 № 710</w:t>
      </w:r>
      <w:r w:rsidR="00B3609F" w:rsidRPr="000C4729">
        <w:rPr>
          <w:bCs/>
          <w:iCs/>
        </w:rPr>
        <w:t xml:space="preserve"> "</w:t>
      </w:r>
      <w:r w:rsidR="00B3609F" w:rsidRPr="000C4729">
        <w:rPr>
          <w:bCs/>
          <w:iCs/>
          <w:lang w:val="uk-UA"/>
        </w:rPr>
        <w:t>Про ефективне використання державних коштів</w:t>
      </w:r>
      <w:r w:rsidR="00B3609F" w:rsidRPr="000C4729">
        <w:rPr>
          <w:bCs/>
          <w:iCs/>
        </w:rPr>
        <w:t>"</w:t>
      </w:r>
      <w:r w:rsidR="00B3609F" w:rsidRPr="000C4729">
        <w:rPr>
          <w:bCs/>
          <w:iCs/>
          <w:lang w:val="uk-UA"/>
        </w:rPr>
        <w:t xml:space="preserve"> (зі змінами)</w:t>
      </w:r>
      <w:r w:rsidR="000C4729" w:rsidRPr="000C4729">
        <w:rPr>
          <w:bCs/>
          <w:iCs/>
          <w:lang w:val="uk-UA"/>
        </w:rPr>
        <w:t>)</w:t>
      </w:r>
    </w:p>
    <w:p w14:paraId="6571F5E1" w14:textId="77777777" w:rsidR="006477A2" w:rsidRPr="00C73F98" w:rsidRDefault="006477A2" w:rsidP="00DA16E2">
      <w:pPr>
        <w:pStyle w:val="a3"/>
        <w:jc w:val="right"/>
        <w:rPr>
          <w:i/>
          <w:sz w:val="20"/>
          <w:szCs w:val="20"/>
          <w:lang w:val="uk-UA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2835"/>
        <w:gridCol w:w="6520"/>
      </w:tblGrid>
      <w:tr w:rsidR="00DA16E2" w:rsidRPr="00A62D70" w14:paraId="156E4425" w14:textId="77777777" w:rsidTr="003B1CA0">
        <w:tc>
          <w:tcPr>
            <w:tcW w:w="9776" w:type="dxa"/>
            <w:gridSpan w:val="3"/>
            <w:shd w:val="clear" w:color="auto" w:fill="auto"/>
          </w:tcPr>
          <w:p w14:paraId="5FF29A12" w14:textId="3B92A1A4" w:rsidR="00DA16E2" w:rsidRDefault="000C4729" w:rsidP="004A7C4E">
            <w:pPr>
              <w:spacing w:after="120"/>
              <w:contextualSpacing/>
              <w:rPr>
                <w:rFonts w:eastAsia="Calibri"/>
                <w:b/>
                <w:lang w:val="uk-UA" w:eastAsia="en-US"/>
              </w:rPr>
            </w:pPr>
            <w:r>
              <w:rPr>
                <w:rFonts w:eastAsia="Calibri"/>
                <w:b/>
                <w:lang w:val="uk-UA" w:eastAsia="en-US"/>
              </w:rPr>
              <w:t xml:space="preserve">Інформація для оприлюднення </w:t>
            </w:r>
            <w:r w:rsidR="00DA16E2" w:rsidRPr="006477A2">
              <w:rPr>
                <w:rFonts w:eastAsia="Calibri"/>
                <w:b/>
                <w:lang w:val="uk-UA" w:eastAsia="en-US"/>
              </w:rPr>
              <w:t>(</w:t>
            </w:r>
            <w:r w:rsidR="006477A2">
              <w:rPr>
                <w:rFonts w:eastAsia="Calibri"/>
                <w:b/>
                <w:lang w:val="uk-UA" w:eastAsia="en-US"/>
              </w:rPr>
              <w:t>ідентифікатор закупівлі</w:t>
            </w:r>
            <w:r w:rsidR="006477A2" w:rsidRPr="00310A24">
              <w:rPr>
                <w:rFonts w:eastAsia="Calibri"/>
                <w:b/>
                <w:lang w:val="uk-UA" w:eastAsia="en-US"/>
              </w:rPr>
              <w:t>:</w:t>
            </w:r>
            <w:r w:rsidR="00041F81" w:rsidRPr="00041F81">
              <w:rPr>
                <w:rFonts w:eastAsia="Calibri"/>
                <w:b/>
                <w:lang w:val="uk-UA" w:eastAsia="en-US"/>
              </w:rPr>
              <w:t xml:space="preserve"> </w:t>
            </w:r>
            <w:r w:rsidR="00041F81" w:rsidRPr="00041F81">
              <w:rPr>
                <w:rFonts w:eastAsia="Calibri"/>
                <w:b/>
                <w:lang w:val="uk-UA" w:eastAsia="en-US"/>
              </w:rPr>
              <w:t>UA-2023-11-29-015717-a</w:t>
            </w:r>
            <w:r w:rsidR="00DA16E2" w:rsidRPr="000D6041">
              <w:rPr>
                <w:rFonts w:eastAsia="Calibri"/>
                <w:b/>
                <w:lang w:val="uk-UA" w:eastAsia="en-US"/>
              </w:rPr>
              <w:t>)</w:t>
            </w:r>
          </w:p>
          <w:p w14:paraId="790D7C80" w14:textId="77777777" w:rsidR="004A7C4E" w:rsidRPr="00310A24" w:rsidRDefault="004A7C4E" w:rsidP="004A7C4E">
            <w:pPr>
              <w:spacing w:after="120"/>
              <w:contextualSpacing/>
              <w:rPr>
                <w:rFonts w:eastAsia="Calibri"/>
                <w:b/>
                <w:lang w:val="uk-UA" w:eastAsia="en-US"/>
              </w:rPr>
            </w:pPr>
          </w:p>
        </w:tc>
      </w:tr>
      <w:tr w:rsidR="00DA16E2" w:rsidRPr="006526C4" w14:paraId="6AD24339" w14:textId="77777777" w:rsidTr="003B1CA0">
        <w:tc>
          <w:tcPr>
            <w:tcW w:w="421" w:type="dxa"/>
            <w:shd w:val="clear" w:color="auto" w:fill="auto"/>
          </w:tcPr>
          <w:p w14:paraId="42390CD8" w14:textId="77777777" w:rsidR="00DA16E2" w:rsidRPr="001A45F1" w:rsidRDefault="00DA16E2" w:rsidP="00C104AE">
            <w:pPr>
              <w:rPr>
                <w:lang w:val="uk-UA"/>
              </w:rPr>
            </w:pPr>
            <w:r w:rsidRPr="001A45F1">
              <w:rPr>
                <w:lang w:val="uk-UA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21AE864C" w14:textId="77777777" w:rsidR="00DA16E2" w:rsidRPr="001A45F1" w:rsidRDefault="00DA16E2" w:rsidP="00C104AE">
            <w:pPr>
              <w:rPr>
                <w:b/>
                <w:lang w:val="uk-UA"/>
              </w:rPr>
            </w:pPr>
            <w:r w:rsidRPr="001A45F1">
              <w:rPr>
                <w:b/>
                <w:lang w:val="uk-UA"/>
              </w:rPr>
              <w:t>Назва предмета закупівлі</w:t>
            </w:r>
          </w:p>
          <w:p w14:paraId="3F62E48E" w14:textId="77777777" w:rsidR="00B3609F" w:rsidRPr="001A45F1" w:rsidRDefault="00B3609F" w:rsidP="00C104AE">
            <w:pPr>
              <w:rPr>
                <w:b/>
                <w:lang w:val="uk-UA"/>
              </w:rPr>
            </w:pPr>
          </w:p>
        </w:tc>
        <w:tc>
          <w:tcPr>
            <w:tcW w:w="6520" w:type="dxa"/>
            <w:shd w:val="clear" w:color="auto" w:fill="auto"/>
          </w:tcPr>
          <w:p w14:paraId="4FE6F859" w14:textId="5DC4B776" w:rsidR="00DA16E2" w:rsidRPr="001A45F1" w:rsidRDefault="009426A8" w:rsidP="00A62D70">
            <w:pPr>
              <w:ind w:firstLine="595"/>
              <w:jc w:val="both"/>
              <w:rPr>
                <w:lang w:val="uk-UA"/>
              </w:rPr>
            </w:pPr>
            <w:r w:rsidRPr="009426A8">
              <w:rPr>
                <w:lang w:val="uk-UA"/>
              </w:rPr>
              <w:t>Електрична енергія (з урахуванням послуги з розподілу електричної енергії за регульованими тарифами через Постачальника); відповідний код 09310000-5- електрична енергія</w:t>
            </w:r>
          </w:p>
        </w:tc>
      </w:tr>
      <w:tr w:rsidR="00DA16E2" w:rsidRPr="00041F81" w14:paraId="40982482" w14:textId="77777777" w:rsidTr="003B1CA0">
        <w:tc>
          <w:tcPr>
            <w:tcW w:w="421" w:type="dxa"/>
            <w:shd w:val="clear" w:color="auto" w:fill="auto"/>
          </w:tcPr>
          <w:p w14:paraId="1F69DA32" w14:textId="77777777" w:rsidR="00DA16E2" w:rsidRPr="001A45F1" w:rsidRDefault="00DA16E2" w:rsidP="00C104AE">
            <w:pPr>
              <w:rPr>
                <w:lang w:val="uk-UA"/>
              </w:rPr>
            </w:pPr>
            <w:r w:rsidRPr="001A45F1">
              <w:rPr>
                <w:lang w:val="uk-UA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14:paraId="3AE466A3" w14:textId="77777777" w:rsidR="00DA16E2" w:rsidRPr="001A45F1" w:rsidRDefault="00DA16E2" w:rsidP="00C104AE">
            <w:pPr>
              <w:rPr>
                <w:b/>
                <w:lang w:val="uk-UA"/>
              </w:rPr>
            </w:pPr>
            <w:r w:rsidRPr="001A45F1">
              <w:rPr>
                <w:b/>
                <w:lang w:val="uk-UA"/>
              </w:rPr>
              <w:t>Обґрунтування технічних та якісних характеристик предмета закупівлі</w:t>
            </w:r>
          </w:p>
          <w:p w14:paraId="67425713" w14:textId="77777777" w:rsidR="00B3609F" w:rsidRPr="001A45F1" w:rsidRDefault="00B3609F" w:rsidP="00C104AE">
            <w:pPr>
              <w:rPr>
                <w:b/>
                <w:lang w:val="uk-UA"/>
              </w:rPr>
            </w:pPr>
          </w:p>
        </w:tc>
        <w:tc>
          <w:tcPr>
            <w:tcW w:w="6520" w:type="dxa"/>
            <w:shd w:val="clear" w:color="auto" w:fill="auto"/>
          </w:tcPr>
          <w:p w14:paraId="560B7484" w14:textId="19DB8435" w:rsidR="00665079" w:rsidRPr="00665079" w:rsidRDefault="00665079" w:rsidP="003B1CA0">
            <w:pPr>
              <w:ind w:firstLine="458"/>
              <w:jc w:val="both"/>
            </w:pPr>
            <w:proofErr w:type="spellStart"/>
            <w:r w:rsidRPr="00665079">
              <w:t>Термін</w:t>
            </w:r>
            <w:proofErr w:type="spellEnd"/>
            <w:r w:rsidRPr="00665079">
              <w:t xml:space="preserve"> </w:t>
            </w:r>
            <w:proofErr w:type="spellStart"/>
            <w:proofErr w:type="gramStart"/>
            <w:r w:rsidRPr="00665079">
              <w:t>постачання</w:t>
            </w:r>
            <w:proofErr w:type="spellEnd"/>
            <w:r w:rsidRPr="00665079">
              <w:t xml:space="preserve">  -</w:t>
            </w:r>
            <w:proofErr w:type="gramEnd"/>
            <w:r w:rsidRPr="00665079">
              <w:t xml:space="preserve">  </w:t>
            </w:r>
            <w:r w:rsidRPr="00665079">
              <w:rPr>
                <w:lang w:val="uk-UA"/>
              </w:rPr>
              <w:t xml:space="preserve">з 01 </w:t>
            </w:r>
            <w:proofErr w:type="spellStart"/>
            <w:r w:rsidR="0080010D">
              <w:t>січня</w:t>
            </w:r>
            <w:proofErr w:type="spellEnd"/>
            <w:r w:rsidR="003B1CA0">
              <w:t xml:space="preserve"> по 31 </w:t>
            </w:r>
            <w:proofErr w:type="spellStart"/>
            <w:r w:rsidR="003B1CA0">
              <w:t>грудня</w:t>
            </w:r>
            <w:proofErr w:type="spellEnd"/>
            <w:r w:rsidR="003B1CA0">
              <w:t xml:space="preserve"> 2023</w:t>
            </w:r>
            <w:r w:rsidRPr="00665079">
              <w:t xml:space="preserve"> року</w:t>
            </w:r>
            <w:r w:rsidRPr="00665079">
              <w:rPr>
                <w:lang w:val="uk-UA"/>
              </w:rPr>
              <w:t>.</w:t>
            </w:r>
            <w:r w:rsidRPr="00665079">
              <w:t xml:space="preserve"> </w:t>
            </w:r>
          </w:p>
          <w:p w14:paraId="1081E112" w14:textId="2BBC987B" w:rsidR="00665079" w:rsidRPr="00E33C2F" w:rsidRDefault="00665079" w:rsidP="00B27050">
            <w:pPr>
              <w:ind w:firstLine="457"/>
              <w:jc w:val="both"/>
            </w:pPr>
            <w:proofErr w:type="spellStart"/>
            <w:r w:rsidRPr="00665079">
              <w:t>Кількісною</w:t>
            </w:r>
            <w:proofErr w:type="spellEnd"/>
            <w:r w:rsidRPr="00665079">
              <w:t xml:space="preserve"> характеристикою предмета </w:t>
            </w:r>
            <w:proofErr w:type="spellStart"/>
            <w:r w:rsidRPr="00665079">
              <w:t>закупівлі</w:t>
            </w:r>
            <w:proofErr w:type="spellEnd"/>
            <w:r w:rsidRPr="00665079">
              <w:t xml:space="preserve"> є </w:t>
            </w:r>
            <w:proofErr w:type="spellStart"/>
            <w:r w:rsidRPr="00665079">
              <w:t>обсяг</w:t>
            </w:r>
            <w:proofErr w:type="spellEnd"/>
            <w:r w:rsidRPr="00665079">
              <w:t xml:space="preserve"> </w:t>
            </w:r>
            <w:proofErr w:type="spellStart"/>
            <w:r w:rsidRPr="00665079">
              <w:t>споживання</w:t>
            </w:r>
            <w:proofErr w:type="spellEnd"/>
            <w:r w:rsidRPr="00665079">
              <w:t xml:space="preserve"> </w:t>
            </w:r>
            <w:proofErr w:type="spellStart"/>
            <w:r w:rsidRPr="00665079">
              <w:t>електричної</w:t>
            </w:r>
            <w:proofErr w:type="spellEnd"/>
            <w:r w:rsidRPr="00665079">
              <w:t xml:space="preserve"> </w:t>
            </w:r>
            <w:proofErr w:type="spellStart"/>
            <w:r w:rsidRPr="00665079">
              <w:t>енергії</w:t>
            </w:r>
            <w:proofErr w:type="spellEnd"/>
            <w:r w:rsidRPr="00665079">
              <w:t xml:space="preserve">. За </w:t>
            </w:r>
            <w:proofErr w:type="spellStart"/>
            <w:r w:rsidRPr="00665079">
              <w:t>одиницю</w:t>
            </w:r>
            <w:proofErr w:type="spellEnd"/>
            <w:r w:rsidRPr="00665079">
              <w:t xml:space="preserve"> </w:t>
            </w:r>
            <w:proofErr w:type="spellStart"/>
            <w:r w:rsidRPr="00665079">
              <w:t>виміру</w:t>
            </w:r>
            <w:proofErr w:type="spellEnd"/>
            <w:r w:rsidRPr="00665079">
              <w:t xml:space="preserve"> </w:t>
            </w:r>
            <w:proofErr w:type="spellStart"/>
            <w:r w:rsidRPr="00665079">
              <w:t>кількості</w:t>
            </w:r>
            <w:proofErr w:type="spellEnd"/>
            <w:r w:rsidRPr="00665079">
              <w:t xml:space="preserve"> </w:t>
            </w:r>
            <w:proofErr w:type="spellStart"/>
            <w:r w:rsidRPr="00665079">
              <w:t>електричної</w:t>
            </w:r>
            <w:proofErr w:type="spellEnd"/>
            <w:r w:rsidRPr="00665079">
              <w:t xml:space="preserve"> </w:t>
            </w:r>
            <w:proofErr w:type="spellStart"/>
            <w:r w:rsidRPr="00665079">
              <w:t>енергії</w:t>
            </w:r>
            <w:proofErr w:type="spellEnd"/>
            <w:r w:rsidRPr="00665079">
              <w:t xml:space="preserve"> </w:t>
            </w:r>
            <w:proofErr w:type="spellStart"/>
            <w:r w:rsidRPr="00665079">
              <w:t>приймається</w:t>
            </w:r>
            <w:proofErr w:type="spellEnd"/>
            <w:r w:rsidRPr="00665079">
              <w:t xml:space="preserve"> </w:t>
            </w:r>
            <w:proofErr w:type="spellStart"/>
            <w:r w:rsidRPr="00665079">
              <w:t>кіловат</w:t>
            </w:r>
            <w:proofErr w:type="spellEnd"/>
            <w:r w:rsidRPr="00665079">
              <w:t xml:space="preserve">-година, яка </w:t>
            </w:r>
            <w:proofErr w:type="spellStart"/>
            <w:r w:rsidRPr="00665079">
              <w:t>дорівнює</w:t>
            </w:r>
            <w:proofErr w:type="spellEnd"/>
            <w:r w:rsidRPr="00665079">
              <w:t xml:space="preserve"> </w:t>
            </w:r>
            <w:proofErr w:type="spellStart"/>
            <w:r w:rsidRPr="00665079">
              <w:t>кількості</w:t>
            </w:r>
            <w:proofErr w:type="spellEnd"/>
            <w:r w:rsidRPr="00665079">
              <w:t xml:space="preserve"> </w:t>
            </w:r>
            <w:proofErr w:type="spellStart"/>
            <w:r w:rsidRPr="00665079">
              <w:t>енергії</w:t>
            </w:r>
            <w:proofErr w:type="spellEnd"/>
            <w:r w:rsidRPr="00665079">
              <w:t xml:space="preserve">, </w:t>
            </w:r>
            <w:proofErr w:type="spellStart"/>
            <w:r w:rsidRPr="00665079">
              <w:t>спожитої</w:t>
            </w:r>
            <w:proofErr w:type="spellEnd"/>
            <w:r w:rsidRPr="00665079">
              <w:t xml:space="preserve"> </w:t>
            </w:r>
            <w:proofErr w:type="spellStart"/>
            <w:r w:rsidRPr="00665079">
              <w:t>пристроями</w:t>
            </w:r>
            <w:proofErr w:type="spellEnd"/>
            <w:r w:rsidRPr="00665079">
              <w:t xml:space="preserve"> </w:t>
            </w:r>
            <w:proofErr w:type="spellStart"/>
            <w:r w:rsidRPr="00665079">
              <w:t>потужністю</w:t>
            </w:r>
            <w:proofErr w:type="spellEnd"/>
            <w:r w:rsidRPr="00665079">
              <w:t xml:space="preserve"> в один </w:t>
            </w:r>
            <w:proofErr w:type="spellStart"/>
            <w:r w:rsidRPr="00665079">
              <w:t>кіловат</w:t>
            </w:r>
            <w:proofErr w:type="spellEnd"/>
            <w:r w:rsidRPr="00665079">
              <w:t xml:space="preserve"> </w:t>
            </w:r>
            <w:proofErr w:type="spellStart"/>
            <w:r w:rsidRPr="00665079">
              <w:t>протягом</w:t>
            </w:r>
            <w:proofErr w:type="spellEnd"/>
            <w:r w:rsidRPr="00665079">
              <w:t xml:space="preserve"> </w:t>
            </w:r>
            <w:proofErr w:type="spellStart"/>
            <w:r w:rsidRPr="00665079">
              <w:t>однієї</w:t>
            </w:r>
            <w:proofErr w:type="spellEnd"/>
            <w:r w:rsidRPr="00665079">
              <w:t xml:space="preserve"> </w:t>
            </w:r>
            <w:proofErr w:type="spellStart"/>
            <w:r w:rsidRPr="00665079">
              <w:t>години</w:t>
            </w:r>
            <w:proofErr w:type="spellEnd"/>
            <w:r w:rsidRPr="00665079">
              <w:t xml:space="preserve">. </w:t>
            </w:r>
            <w:proofErr w:type="spellStart"/>
            <w:r w:rsidRPr="00665079">
              <w:t>Обсяг</w:t>
            </w:r>
            <w:proofErr w:type="spellEnd"/>
            <w:r w:rsidRPr="00665079">
              <w:t xml:space="preserve">, </w:t>
            </w:r>
            <w:proofErr w:type="spellStart"/>
            <w:r w:rsidRPr="00665079">
              <w:t>необхідний</w:t>
            </w:r>
            <w:proofErr w:type="spellEnd"/>
            <w:r w:rsidRPr="00665079">
              <w:t xml:space="preserve"> для </w:t>
            </w:r>
            <w:proofErr w:type="spellStart"/>
            <w:r w:rsidRPr="00665079">
              <w:t>забезпечення</w:t>
            </w:r>
            <w:proofErr w:type="spellEnd"/>
            <w:r w:rsidRPr="00665079">
              <w:t xml:space="preserve"> </w:t>
            </w:r>
            <w:proofErr w:type="spellStart"/>
            <w:r w:rsidRPr="00665079">
              <w:t>діяльності</w:t>
            </w:r>
            <w:proofErr w:type="spellEnd"/>
            <w:r w:rsidRPr="00665079">
              <w:t xml:space="preserve"> та </w:t>
            </w:r>
            <w:proofErr w:type="spellStart"/>
            <w:r w:rsidRPr="00665079">
              <w:t>власних</w:t>
            </w:r>
            <w:proofErr w:type="spellEnd"/>
            <w:r w:rsidRPr="00665079">
              <w:t xml:space="preserve"> потреб </w:t>
            </w:r>
            <w:proofErr w:type="spellStart"/>
            <w:r w:rsidRPr="00665079">
              <w:t>об’єктів</w:t>
            </w:r>
            <w:proofErr w:type="spellEnd"/>
            <w:r w:rsidRPr="00665079">
              <w:t xml:space="preserve"> </w:t>
            </w:r>
            <w:proofErr w:type="spellStart"/>
            <w:r w:rsidRPr="00665079">
              <w:t>замовника</w:t>
            </w:r>
            <w:proofErr w:type="spellEnd"/>
            <w:r w:rsidRPr="00665079">
              <w:t xml:space="preserve">, та </w:t>
            </w:r>
            <w:proofErr w:type="spellStart"/>
            <w:r w:rsidRPr="00665079">
              <w:t>враховуючи</w:t>
            </w:r>
            <w:proofErr w:type="spellEnd"/>
            <w:r w:rsidRPr="00665079">
              <w:t xml:space="preserve"> </w:t>
            </w:r>
            <w:proofErr w:type="spellStart"/>
            <w:r w:rsidRPr="00665079">
              <w:t>обсяги</w:t>
            </w:r>
            <w:proofErr w:type="spellEnd"/>
            <w:r w:rsidRPr="00665079">
              <w:t xml:space="preserve"> </w:t>
            </w:r>
            <w:proofErr w:type="spellStart"/>
            <w:r w:rsidRPr="00665079">
              <w:t>споживання</w:t>
            </w:r>
            <w:proofErr w:type="spellEnd"/>
            <w:r w:rsidRPr="00665079">
              <w:t xml:space="preserve"> </w:t>
            </w:r>
            <w:proofErr w:type="spellStart"/>
            <w:r w:rsidRPr="00665079">
              <w:t>переднього</w:t>
            </w:r>
            <w:proofErr w:type="spellEnd"/>
            <w:r w:rsidRPr="00665079">
              <w:t xml:space="preserve"> календарного року, становить </w:t>
            </w:r>
            <w:r w:rsidR="0080010D">
              <w:t>162 000</w:t>
            </w:r>
            <w:r w:rsidR="003B1CA0" w:rsidRPr="003B1CA0">
              <w:t xml:space="preserve">,00 </w:t>
            </w:r>
            <w:r w:rsidR="003B1CA0">
              <w:t>кВт*</w:t>
            </w:r>
            <w:r w:rsidRPr="00665079">
              <w:t>год</w:t>
            </w:r>
            <w:r w:rsidRPr="00E33C2F">
              <w:t>.</w:t>
            </w:r>
          </w:p>
          <w:p w14:paraId="61A41F57" w14:textId="390AE70F" w:rsidR="00665079" w:rsidRPr="00665079" w:rsidRDefault="00665079" w:rsidP="00665079">
            <w:pPr>
              <w:ind w:firstLine="458"/>
              <w:jc w:val="both"/>
            </w:pPr>
            <w:r w:rsidRPr="00665079">
              <w:rPr>
                <w:lang w:val="uk-UA"/>
              </w:rPr>
              <w:t>Закупівля електричної енергії, технічні та якісні характеристики предмета закупівлі регулюються та встановлюються Законом України «Про ринок електричної енергії» (далі — Закон), Правилами роздрібного ринку електричної енергії, затвердженими постановою Національної комісії , що здійснює державне регулювання у сферах енергетики та комунальних послуг (далі — НКРЕКП) від 14.03.2018 № 312 (далі — ПРРЕЕ), Законом України «Про публічні закупівлі» від 25.12.2015 № 922-</w:t>
            </w:r>
            <w:r w:rsidRPr="00665079">
              <w:t>VIII</w:t>
            </w:r>
            <w:r w:rsidRPr="00665079">
              <w:rPr>
                <w:lang w:val="uk-UA"/>
              </w:rPr>
              <w:t xml:space="preserve"> (далі — Закон про закупівлі)</w:t>
            </w:r>
            <w:r w:rsidR="007765B2">
              <w:rPr>
                <w:lang w:val="uk-UA"/>
              </w:rPr>
              <w:t xml:space="preserve"> </w:t>
            </w:r>
            <w:r w:rsidR="007765B2" w:rsidRPr="007765B2">
              <w:rPr>
                <w:lang w:val="uk-UA"/>
              </w:rPr>
              <w:t xml:space="preserve">з урахуванням постанови Кабінету Міністрів України від 12.10.2022 № 1178 "Про затвердження особливостей здійснення публічних </w:t>
            </w:r>
            <w:proofErr w:type="spellStart"/>
            <w:r w:rsidR="007765B2" w:rsidRPr="007765B2">
              <w:rPr>
                <w:lang w:val="uk-UA"/>
              </w:rPr>
              <w:t>закупівель</w:t>
            </w:r>
            <w:proofErr w:type="spellEnd"/>
            <w:r w:rsidR="007765B2" w:rsidRPr="007765B2">
              <w:rPr>
                <w:lang w:val="uk-UA"/>
              </w:rPr>
              <w:t xml:space="preserve"> товарів, робіт і послуг для замовників, передбачених Законом України "Про публічні закупівлі", на період дії правового режиму воєнного стану в Україні та протягом 90 днів з дня його припинення або скасування" (далі – постанова з особливостями)</w:t>
            </w:r>
            <w:r w:rsidRPr="00665079">
              <w:rPr>
                <w:lang w:val="uk-UA"/>
              </w:rPr>
              <w:t xml:space="preserve">, Кодексом системи розподілу, затвердженим постановою Національної комісії регулювання електроенергетики та комунальних послуг України від 14.03.2018 № 310 (далі — КСР), Порядком забезпечення стандартів якості електропостачання та надання компенсацій споживачам за їх недотримання, затвердженим постановою </w:t>
            </w:r>
            <w:r w:rsidRPr="00665079">
              <w:t xml:space="preserve">НКРЕКП </w:t>
            </w:r>
            <w:r w:rsidR="004A34C5">
              <w:rPr>
                <w:lang w:val="uk-UA"/>
              </w:rPr>
              <w:t xml:space="preserve">                  </w:t>
            </w:r>
            <w:proofErr w:type="spellStart"/>
            <w:r w:rsidRPr="00665079">
              <w:t>від</w:t>
            </w:r>
            <w:proofErr w:type="spellEnd"/>
            <w:r w:rsidRPr="00665079">
              <w:t xml:space="preserve"> 12.06.2018 № 375 (</w:t>
            </w:r>
            <w:proofErr w:type="spellStart"/>
            <w:r w:rsidRPr="00665079">
              <w:t>далі</w:t>
            </w:r>
            <w:proofErr w:type="spellEnd"/>
            <w:r w:rsidRPr="00665079">
              <w:t xml:space="preserve"> — Порядок № 375), та </w:t>
            </w:r>
            <w:proofErr w:type="spellStart"/>
            <w:r w:rsidRPr="00665079">
              <w:t>іншими</w:t>
            </w:r>
            <w:proofErr w:type="spellEnd"/>
            <w:r w:rsidRPr="00665079">
              <w:t xml:space="preserve"> нормативно-</w:t>
            </w:r>
            <w:proofErr w:type="spellStart"/>
            <w:r w:rsidRPr="00665079">
              <w:t>правовими</w:t>
            </w:r>
            <w:proofErr w:type="spellEnd"/>
            <w:r w:rsidRPr="00665079">
              <w:t xml:space="preserve"> актами, </w:t>
            </w:r>
            <w:proofErr w:type="spellStart"/>
            <w:r w:rsidRPr="00665079">
              <w:t>що</w:t>
            </w:r>
            <w:proofErr w:type="spellEnd"/>
            <w:r w:rsidRPr="00665079">
              <w:t xml:space="preserve"> </w:t>
            </w:r>
            <w:proofErr w:type="spellStart"/>
            <w:r w:rsidRPr="00665079">
              <w:t>стосуються</w:t>
            </w:r>
            <w:proofErr w:type="spellEnd"/>
            <w:r w:rsidRPr="00665079">
              <w:t xml:space="preserve"> предмета </w:t>
            </w:r>
            <w:proofErr w:type="spellStart"/>
            <w:r w:rsidRPr="00665079">
              <w:t>закупівлі</w:t>
            </w:r>
            <w:proofErr w:type="spellEnd"/>
            <w:r w:rsidRPr="00665079">
              <w:t>.</w:t>
            </w:r>
          </w:p>
          <w:p w14:paraId="70534876" w14:textId="77777777" w:rsidR="00665079" w:rsidRPr="00665079" w:rsidRDefault="00665079" w:rsidP="00665079">
            <w:pPr>
              <w:ind w:firstLine="458"/>
              <w:jc w:val="both"/>
              <w:rPr>
                <w:rStyle w:val="rvts0"/>
              </w:rPr>
            </w:pPr>
            <w:proofErr w:type="spellStart"/>
            <w:r w:rsidRPr="00665079">
              <w:t>Згідно</w:t>
            </w:r>
            <w:proofErr w:type="spellEnd"/>
            <w:r w:rsidRPr="00665079">
              <w:t xml:space="preserve"> з пунктом 26 </w:t>
            </w:r>
            <w:proofErr w:type="spellStart"/>
            <w:r w:rsidRPr="00665079">
              <w:t>статті</w:t>
            </w:r>
            <w:proofErr w:type="spellEnd"/>
            <w:r w:rsidRPr="00665079">
              <w:t xml:space="preserve"> 1 Закону </w:t>
            </w:r>
            <w:proofErr w:type="spellStart"/>
            <w:r w:rsidRPr="00665079">
              <w:rPr>
                <w:rStyle w:val="rvts0"/>
              </w:rPr>
              <w:t>електрична</w:t>
            </w:r>
            <w:proofErr w:type="spellEnd"/>
            <w:r w:rsidRPr="00665079">
              <w:rPr>
                <w:rStyle w:val="rvts0"/>
              </w:rPr>
              <w:t xml:space="preserve"> </w:t>
            </w:r>
            <w:proofErr w:type="spellStart"/>
            <w:r w:rsidRPr="00665079">
              <w:rPr>
                <w:rStyle w:val="rvts0"/>
              </w:rPr>
              <w:t>енергія</w:t>
            </w:r>
            <w:proofErr w:type="spellEnd"/>
            <w:r w:rsidRPr="00665079">
              <w:rPr>
                <w:rStyle w:val="rvts0"/>
              </w:rPr>
              <w:t xml:space="preserve"> — </w:t>
            </w:r>
            <w:proofErr w:type="spellStart"/>
            <w:r w:rsidRPr="00665079">
              <w:rPr>
                <w:rStyle w:val="rvts0"/>
              </w:rPr>
              <w:t>енергія</w:t>
            </w:r>
            <w:proofErr w:type="spellEnd"/>
            <w:r w:rsidRPr="00665079">
              <w:rPr>
                <w:rStyle w:val="rvts0"/>
              </w:rPr>
              <w:t xml:space="preserve">, </w:t>
            </w:r>
            <w:proofErr w:type="spellStart"/>
            <w:r w:rsidRPr="00665079">
              <w:rPr>
                <w:rStyle w:val="rvts0"/>
              </w:rPr>
              <w:t>що</w:t>
            </w:r>
            <w:proofErr w:type="spellEnd"/>
            <w:r w:rsidRPr="00665079">
              <w:rPr>
                <w:rStyle w:val="rvts0"/>
              </w:rPr>
              <w:t xml:space="preserve"> </w:t>
            </w:r>
            <w:proofErr w:type="spellStart"/>
            <w:r w:rsidRPr="00665079">
              <w:rPr>
                <w:rStyle w:val="rvts0"/>
              </w:rPr>
              <w:t>виробляється</w:t>
            </w:r>
            <w:proofErr w:type="spellEnd"/>
            <w:r w:rsidRPr="00665079">
              <w:rPr>
                <w:rStyle w:val="rvts0"/>
              </w:rPr>
              <w:t xml:space="preserve"> на </w:t>
            </w:r>
            <w:proofErr w:type="spellStart"/>
            <w:r w:rsidRPr="00665079">
              <w:rPr>
                <w:rStyle w:val="rvts0"/>
              </w:rPr>
              <w:t>об’єктах</w:t>
            </w:r>
            <w:proofErr w:type="spellEnd"/>
            <w:r w:rsidRPr="00665079">
              <w:rPr>
                <w:rStyle w:val="rvts0"/>
              </w:rPr>
              <w:t xml:space="preserve"> </w:t>
            </w:r>
            <w:proofErr w:type="spellStart"/>
            <w:r w:rsidRPr="00665079">
              <w:rPr>
                <w:rStyle w:val="rvts0"/>
              </w:rPr>
              <w:t>електроенергетики</w:t>
            </w:r>
            <w:proofErr w:type="spellEnd"/>
            <w:r w:rsidRPr="00665079">
              <w:rPr>
                <w:rStyle w:val="rvts0"/>
              </w:rPr>
              <w:t xml:space="preserve"> і є товаром, </w:t>
            </w:r>
            <w:proofErr w:type="spellStart"/>
            <w:r w:rsidRPr="00665079">
              <w:rPr>
                <w:rStyle w:val="rvts0"/>
              </w:rPr>
              <w:t>призначеним</w:t>
            </w:r>
            <w:proofErr w:type="spellEnd"/>
            <w:r w:rsidRPr="00665079">
              <w:rPr>
                <w:rStyle w:val="rvts0"/>
              </w:rPr>
              <w:t xml:space="preserve"> для </w:t>
            </w:r>
            <w:proofErr w:type="spellStart"/>
            <w:r w:rsidRPr="00665079">
              <w:rPr>
                <w:rStyle w:val="rvts0"/>
              </w:rPr>
              <w:t>купівлі</w:t>
            </w:r>
            <w:proofErr w:type="spellEnd"/>
            <w:r w:rsidRPr="00665079">
              <w:rPr>
                <w:rStyle w:val="rvts0"/>
              </w:rPr>
              <w:t xml:space="preserve">-продажу. </w:t>
            </w:r>
            <w:proofErr w:type="spellStart"/>
            <w:r w:rsidRPr="00665079">
              <w:rPr>
                <w:rStyle w:val="rvts0"/>
              </w:rPr>
              <w:t>Статтею</w:t>
            </w:r>
            <w:proofErr w:type="spellEnd"/>
            <w:r w:rsidRPr="00665079">
              <w:rPr>
                <w:rStyle w:val="rvts0"/>
              </w:rPr>
              <w:t xml:space="preserve"> 56 Закону </w:t>
            </w:r>
            <w:proofErr w:type="spellStart"/>
            <w:r w:rsidRPr="00665079">
              <w:rPr>
                <w:rStyle w:val="rvts0"/>
              </w:rPr>
              <w:t>визначено</w:t>
            </w:r>
            <w:proofErr w:type="spellEnd"/>
            <w:r w:rsidRPr="00665079">
              <w:rPr>
                <w:rStyle w:val="rvts0"/>
              </w:rPr>
              <w:t xml:space="preserve">, </w:t>
            </w:r>
            <w:proofErr w:type="spellStart"/>
            <w:r w:rsidRPr="00665079">
              <w:rPr>
                <w:rStyle w:val="rvts0"/>
              </w:rPr>
              <w:t>що</w:t>
            </w:r>
            <w:proofErr w:type="spellEnd"/>
            <w:r w:rsidRPr="00665079">
              <w:rPr>
                <w:rStyle w:val="rvts0"/>
              </w:rPr>
              <w:t xml:space="preserve"> </w:t>
            </w:r>
            <w:proofErr w:type="spellStart"/>
            <w:r w:rsidRPr="00665079">
              <w:rPr>
                <w:rStyle w:val="rvts0"/>
              </w:rPr>
              <w:t>постачання</w:t>
            </w:r>
            <w:proofErr w:type="spellEnd"/>
            <w:r w:rsidRPr="00665079">
              <w:rPr>
                <w:rStyle w:val="rvts0"/>
              </w:rPr>
              <w:t xml:space="preserve"> </w:t>
            </w:r>
            <w:proofErr w:type="spellStart"/>
            <w:r w:rsidRPr="00665079">
              <w:rPr>
                <w:rStyle w:val="rvts0"/>
              </w:rPr>
              <w:t>електричної</w:t>
            </w:r>
            <w:proofErr w:type="spellEnd"/>
            <w:r w:rsidRPr="00665079">
              <w:rPr>
                <w:rStyle w:val="rvts0"/>
              </w:rPr>
              <w:t xml:space="preserve"> </w:t>
            </w:r>
            <w:proofErr w:type="spellStart"/>
            <w:r w:rsidRPr="00665079">
              <w:rPr>
                <w:rStyle w:val="rvts0"/>
              </w:rPr>
              <w:t>енергії</w:t>
            </w:r>
            <w:proofErr w:type="spellEnd"/>
            <w:r w:rsidRPr="00665079">
              <w:rPr>
                <w:rStyle w:val="rvts0"/>
              </w:rPr>
              <w:t xml:space="preserve"> </w:t>
            </w:r>
            <w:proofErr w:type="spellStart"/>
            <w:r w:rsidRPr="00665079">
              <w:rPr>
                <w:rStyle w:val="rvts0"/>
              </w:rPr>
              <w:t>споживачам</w:t>
            </w:r>
            <w:proofErr w:type="spellEnd"/>
            <w:r w:rsidRPr="00665079">
              <w:rPr>
                <w:rStyle w:val="rvts0"/>
              </w:rPr>
              <w:t xml:space="preserve"> </w:t>
            </w:r>
            <w:proofErr w:type="spellStart"/>
            <w:r w:rsidRPr="00665079">
              <w:rPr>
                <w:rStyle w:val="rvts0"/>
              </w:rPr>
              <w:t>здійснюється</w:t>
            </w:r>
            <w:proofErr w:type="spellEnd"/>
            <w:r w:rsidRPr="00665079">
              <w:rPr>
                <w:rStyle w:val="rvts0"/>
              </w:rPr>
              <w:t xml:space="preserve"> </w:t>
            </w:r>
            <w:proofErr w:type="spellStart"/>
            <w:r w:rsidRPr="00665079">
              <w:rPr>
                <w:rStyle w:val="rvts0"/>
              </w:rPr>
              <w:t>електропостачальниками</w:t>
            </w:r>
            <w:proofErr w:type="spellEnd"/>
            <w:r w:rsidRPr="00665079">
              <w:rPr>
                <w:rStyle w:val="rvts0"/>
              </w:rPr>
              <w:t xml:space="preserve">, </w:t>
            </w:r>
            <w:proofErr w:type="spellStart"/>
            <w:r w:rsidRPr="00665079">
              <w:rPr>
                <w:rStyle w:val="rvts0"/>
              </w:rPr>
              <w:t>які</w:t>
            </w:r>
            <w:proofErr w:type="spellEnd"/>
            <w:r w:rsidRPr="00665079">
              <w:rPr>
                <w:rStyle w:val="rvts0"/>
              </w:rPr>
              <w:t xml:space="preserve"> </w:t>
            </w:r>
            <w:proofErr w:type="spellStart"/>
            <w:r w:rsidRPr="00665079">
              <w:rPr>
                <w:rStyle w:val="rvts0"/>
              </w:rPr>
              <w:t>отримали</w:t>
            </w:r>
            <w:proofErr w:type="spellEnd"/>
            <w:r w:rsidRPr="00665079">
              <w:rPr>
                <w:rStyle w:val="rvts0"/>
              </w:rPr>
              <w:t xml:space="preserve"> </w:t>
            </w:r>
            <w:proofErr w:type="spellStart"/>
            <w:r w:rsidRPr="00665079">
              <w:rPr>
                <w:rStyle w:val="rvts0"/>
              </w:rPr>
              <w:t>відповідну</w:t>
            </w:r>
            <w:proofErr w:type="spellEnd"/>
            <w:r w:rsidRPr="00665079">
              <w:rPr>
                <w:rStyle w:val="rvts0"/>
              </w:rPr>
              <w:t xml:space="preserve"> </w:t>
            </w:r>
            <w:proofErr w:type="spellStart"/>
            <w:r w:rsidRPr="00665079">
              <w:rPr>
                <w:rStyle w:val="rvts0"/>
              </w:rPr>
              <w:t>ліцензію</w:t>
            </w:r>
            <w:proofErr w:type="spellEnd"/>
            <w:r w:rsidRPr="00665079">
              <w:rPr>
                <w:rStyle w:val="rvts0"/>
              </w:rPr>
              <w:t xml:space="preserve">, за договором </w:t>
            </w:r>
            <w:proofErr w:type="spellStart"/>
            <w:r w:rsidRPr="00665079">
              <w:rPr>
                <w:rStyle w:val="rvts0"/>
              </w:rPr>
              <w:t>постачання</w:t>
            </w:r>
            <w:proofErr w:type="spellEnd"/>
            <w:r w:rsidRPr="00665079">
              <w:rPr>
                <w:rStyle w:val="rvts0"/>
              </w:rPr>
              <w:t xml:space="preserve"> </w:t>
            </w:r>
            <w:proofErr w:type="spellStart"/>
            <w:r w:rsidRPr="00665079">
              <w:rPr>
                <w:rStyle w:val="rvts0"/>
              </w:rPr>
              <w:t>електричної</w:t>
            </w:r>
            <w:proofErr w:type="spellEnd"/>
            <w:r w:rsidRPr="00665079">
              <w:rPr>
                <w:rStyle w:val="rvts0"/>
              </w:rPr>
              <w:t xml:space="preserve"> </w:t>
            </w:r>
            <w:proofErr w:type="spellStart"/>
            <w:r w:rsidRPr="00665079">
              <w:rPr>
                <w:rStyle w:val="rvts0"/>
              </w:rPr>
              <w:t>енергії</w:t>
            </w:r>
            <w:proofErr w:type="spellEnd"/>
            <w:r w:rsidRPr="00665079">
              <w:rPr>
                <w:rStyle w:val="rvts0"/>
              </w:rPr>
              <w:t xml:space="preserve"> </w:t>
            </w:r>
            <w:proofErr w:type="spellStart"/>
            <w:r w:rsidRPr="00665079">
              <w:rPr>
                <w:rStyle w:val="rvts0"/>
              </w:rPr>
              <w:t>споживачу</w:t>
            </w:r>
            <w:proofErr w:type="spellEnd"/>
            <w:r w:rsidRPr="00665079">
              <w:rPr>
                <w:rStyle w:val="rvts0"/>
              </w:rPr>
              <w:t>.</w:t>
            </w:r>
          </w:p>
          <w:p w14:paraId="5F2247E2" w14:textId="77777777" w:rsidR="00665079" w:rsidRPr="00665079" w:rsidRDefault="00665079" w:rsidP="00665079">
            <w:pPr>
              <w:ind w:firstLine="458"/>
              <w:jc w:val="both"/>
              <w:rPr>
                <w:lang w:val="uk-UA"/>
              </w:rPr>
            </w:pPr>
            <w:r w:rsidRPr="00665079">
              <w:rPr>
                <w:lang w:val="uk-UA"/>
              </w:rPr>
              <w:t xml:space="preserve">Пунктом 1.1.2 глави 1.1 розділу І ПРРЕЕ визначено, що </w:t>
            </w:r>
            <w:bookmarkStart w:id="1" w:name="w1_1"/>
            <w:r w:rsidRPr="00665079">
              <w:rPr>
                <w:lang w:val="uk-UA"/>
              </w:rPr>
              <w:t>якість</w:t>
            </w:r>
            <w:bookmarkEnd w:id="1"/>
            <w:r w:rsidRPr="00665079">
              <w:rPr>
                <w:lang w:val="uk-UA"/>
              </w:rPr>
              <w:t xml:space="preserve"> електропостачання — це перелік визначених </w:t>
            </w:r>
            <w:r w:rsidRPr="00665079">
              <w:rPr>
                <w:lang w:val="uk-UA"/>
              </w:rPr>
              <w:lastRenderedPageBreak/>
              <w:t xml:space="preserve">Регулятором показників (і їх величин), які характеризують рівень надійності (безперервності) електропостачання, комерційної якості надання послуг з передачі,  постачання електричної енергії, а також </w:t>
            </w:r>
            <w:bookmarkStart w:id="2" w:name="w1_2"/>
            <w:r w:rsidRPr="00665079">
              <w:rPr>
                <w:lang w:val="uk-UA"/>
              </w:rPr>
              <w:t>якість</w:t>
            </w:r>
            <w:bookmarkEnd w:id="2"/>
            <w:r w:rsidRPr="00665079">
              <w:rPr>
                <w:lang w:val="uk-UA"/>
              </w:rPr>
              <w:t xml:space="preserve"> електричної енергії.</w:t>
            </w:r>
          </w:p>
          <w:p w14:paraId="412C814B" w14:textId="77777777" w:rsidR="00665079" w:rsidRPr="00665079" w:rsidRDefault="00665079" w:rsidP="00665079">
            <w:pPr>
              <w:ind w:firstLine="458"/>
              <w:jc w:val="both"/>
              <w:rPr>
                <w:rStyle w:val="rvts0"/>
              </w:rPr>
            </w:pPr>
            <w:proofErr w:type="spellStart"/>
            <w:r w:rsidRPr="00665079">
              <w:rPr>
                <w:rStyle w:val="rvts0"/>
              </w:rPr>
              <w:t>Параметри</w:t>
            </w:r>
            <w:proofErr w:type="spellEnd"/>
            <w:r w:rsidRPr="00665079">
              <w:rPr>
                <w:rStyle w:val="rvts0"/>
              </w:rPr>
              <w:t xml:space="preserve"> </w:t>
            </w:r>
            <w:proofErr w:type="spellStart"/>
            <w:r w:rsidRPr="00665079">
              <w:rPr>
                <w:rStyle w:val="rvts0"/>
              </w:rPr>
              <w:t>якості</w:t>
            </w:r>
            <w:proofErr w:type="spellEnd"/>
            <w:r w:rsidRPr="00665079">
              <w:rPr>
                <w:rStyle w:val="rvts0"/>
              </w:rPr>
              <w:t xml:space="preserve"> </w:t>
            </w:r>
            <w:proofErr w:type="spellStart"/>
            <w:r w:rsidRPr="00665079">
              <w:rPr>
                <w:rStyle w:val="rvts0"/>
              </w:rPr>
              <w:t>електричної</w:t>
            </w:r>
            <w:proofErr w:type="spellEnd"/>
            <w:r w:rsidRPr="00665079">
              <w:rPr>
                <w:rStyle w:val="rvts0"/>
              </w:rPr>
              <w:t xml:space="preserve"> </w:t>
            </w:r>
            <w:proofErr w:type="spellStart"/>
            <w:r w:rsidRPr="00665079">
              <w:rPr>
                <w:rStyle w:val="rvts0"/>
              </w:rPr>
              <w:t>енергії</w:t>
            </w:r>
            <w:proofErr w:type="spellEnd"/>
            <w:r w:rsidRPr="00665079">
              <w:rPr>
                <w:rStyle w:val="rvts0"/>
              </w:rPr>
              <w:t xml:space="preserve"> в точках </w:t>
            </w:r>
            <w:proofErr w:type="spellStart"/>
            <w:r w:rsidRPr="00665079">
              <w:rPr>
                <w:rStyle w:val="rvts0"/>
              </w:rPr>
              <w:t>приєднання</w:t>
            </w:r>
            <w:proofErr w:type="spellEnd"/>
            <w:r w:rsidRPr="00665079">
              <w:rPr>
                <w:rStyle w:val="rvts0"/>
              </w:rPr>
              <w:t xml:space="preserve"> </w:t>
            </w:r>
            <w:proofErr w:type="spellStart"/>
            <w:r w:rsidRPr="00665079">
              <w:rPr>
                <w:rStyle w:val="rvts0"/>
              </w:rPr>
              <w:t>Споживача</w:t>
            </w:r>
            <w:proofErr w:type="spellEnd"/>
            <w:r w:rsidRPr="00665079">
              <w:rPr>
                <w:rStyle w:val="rvts0"/>
              </w:rPr>
              <w:t xml:space="preserve"> у </w:t>
            </w:r>
            <w:proofErr w:type="spellStart"/>
            <w:r w:rsidRPr="00665079">
              <w:rPr>
                <w:rStyle w:val="rvts0"/>
              </w:rPr>
              <w:t>нормальних</w:t>
            </w:r>
            <w:proofErr w:type="spellEnd"/>
            <w:r w:rsidRPr="00665079">
              <w:rPr>
                <w:rStyle w:val="rvts0"/>
              </w:rPr>
              <w:t xml:space="preserve"> </w:t>
            </w:r>
            <w:proofErr w:type="spellStart"/>
            <w:r w:rsidRPr="00665079">
              <w:rPr>
                <w:rStyle w:val="rvts0"/>
              </w:rPr>
              <w:t>умовах</w:t>
            </w:r>
            <w:proofErr w:type="spellEnd"/>
            <w:r w:rsidRPr="00665079">
              <w:rPr>
                <w:rStyle w:val="rvts0"/>
              </w:rPr>
              <w:t xml:space="preserve"> </w:t>
            </w:r>
            <w:proofErr w:type="spellStart"/>
            <w:r w:rsidRPr="00665079">
              <w:rPr>
                <w:rStyle w:val="rvts0"/>
              </w:rPr>
              <w:t>експлуатації</w:t>
            </w:r>
            <w:proofErr w:type="spellEnd"/>
            <w:r w:rsidRPr="00665079">
              <w:rPr>
                <w:rStyle w:val="rvts0"/>
              </w:rPr>
              <w:t xml:space="preserve"> </w:t>
            </w:r>
            <w:proofErr w:type="spellStart"/>
            <w:r w:rsidRPr="00665079">
              <w:rPr>
                <w:rStyle w:val="rvts0"/>
              </w:rPr>
              <w:t>мають</w:t>
            </w:r>
            <w:proofErr w:type="spellEnd"/>
            <w:r w:rsidRPr="00665079">
              <w:rPr>
                <w:rStyle w:val="rvts0"/>
              </w:rPr>
              <w:t xml:space="preserve"> </w:t>
            </w:r>
            <w:proofErr w:type="spellStart"/>
            <w:r w:rsidRPr="00665079">
              <w:rPr>
                <w:rStyle w:val="rvts0"/>
              </w:rPr>
              <w:t>відповідати</w:t>
            </w:r>
            <w:proofErr w:type="spellEnd"/>
            <w:r w:rsidRPr="00665079">
              <w:rPr>
                <w:rStyle w:val="rvts0"/>
              </w:rPr>
              <w:t xml:space="preserve"> параметрам, </w:t>
            </w:r>
            <w:proofErr w:type="spellStart"/>
            <w:r w:rsidRPr="00665079">
              <w:rPr>
                <w:rStyle w:val="rvts0"/>
              </w:rPr>
              <w:t>визначеним</w:t>
            </w:r>
            <w:proofErr w:type="spellEnd"/>
            <w:r w:rsidRPr="00665079">
              <w:rPr>
                <w:rStyle w:val="rvts0"/>
              </w:rPr>
              <w:t xml:space="preserve"> у ДСТУ EN 50160:2014.</w:t>
            </w:r>
            <w:r w:rsidRPr="00665079">
              <w:rPr>
                <w:rStyle w:val="rvts0"/>
                <w:lang w:val="uk-UA"/>
              </w:rPr>
              <w:t xml:space="preserve"> </w:t>
            </w:r>
            <w:r w:rsidRPr="00665079">
              <w:rPr>
                <w:rStyle w:val="rvts0"/>
              </w:rPr>
              <w:t xml:space="preserve">Характеристики </w:t>
            </w:r>
            <w:proofErr w:type="spellStart"/>
            <w:r w:rsidRPr="00665079">
              <w:rPr>
                <w:rStyle w:val="rvts0"/>
              </w:rPr>
              <w:t>напруги</w:t>
            </w:r>
            <w:proofErr w:type="spellEnd"/>
            <w:r w:rsidRPr="00665079">
              <w:rPr>
                <w:rStyle w:val="rvts0"/>
              </w:rPr>
              <w:t xml:space="preserve"> </w:t>
            </w:r>
            <w:proofErr w:type="spellStart"/>
            <w:r w:rsidRPr="00665079">
              <w:rPr>
                <w:rStyle w:val="rvts0"/>
              </w:rPr>
              <w:t>електропостачання</w:t>
            </w:r>
            <w:proofErr w:type="spellEnd"/>
            <w:r w:rsidRPr="00665079">
              <w:rPr>
                <w:rStyle w:val="rvts0"/>
              </w:rPr>
              <w:t xml:space="preserve"> в </w:t>
            </w:r>
            <w:proofErr w:type="spellStart"/>
            <w:r w:rsidRPr="00665079">
              <w:rPr>
                <w:rStyle w:val="rvts0"/>
              </w:rPr>
              <w:t>електричних</w:t>
            </w:r>
            <w:proofErr w:type="spellEnd"/>
            <w:r w:rsidRPr="00665079">
              <w:rPr>
                <w:rStyle w:val="rvts0"/>
              </w:rPr>
              <w:t xml:space="preserve"> мережах </w:t>
            </w:r>
            <w:r w:rsidRPr="00665079">
              <w:rPr>
                <w:rStyle w:val="rvts0"/>
                <w:lang w:val="uk-UA"/>
              </w:rPr>
              <w:t xml:space="preserve">- </w:t>
            </w:r>
            <w:proofErr w:type="spellStart"/>
            <w:r w:rsidRPr="00665079">
              <w:rPr>
                <w:rStyle w:val="rvts0"/>
              </w:rPr>
              <w:t>загального</w:t>
            </w:r>
            <w:proofErr w:type="spellEnd"/>
            <w:r w:rsidRPr="00665079">
              <w:rPr>
                <w:rStyle w:val="rvts0"/>
              </w:rPr>
              <w:t xml:space="preserve"> </w:t>
            </w:r>
            <w:proofErr w:type="spellStart"/>
            <w:r w:rsidRPr="00665079">
              <w:rPr>
                <w:rStyle w:val="rvts0"/>
              </w:rPr>
              <w:t>призначення</w:t>
            </w:r>
            <w:proofErr w:type="spellEnd"/>
            <w:r w:rsidRPr="00665079">
              <w:rPr>
                <w:rStyle w:val="rvts0"/>
              </w:rPr>
              <w:t xml:space="preserve"> (EN 50160:2010, IDT).</w:t>
            </w:r>
          </w:p>
          <w:p w14:paraId="4B352F80" w14:textId="77777777" w:rsidR="00665079" w:rsidRPr="00665079" w:rsidRDefault="00665079" w:rsidP="00665079">
            <w:pPr>
              <w:pStyle w:val="a3"/>
              <w:tabs>
                <w:tab w:val="left" w:pos="1276"/>
              </w:tabs>
              <w:ind w:left="0" w:firstLine="709"/>
              <w:jc w:val="both"/>
              <w:rPr>
                <w:color w:val="FF0000"/>
                <w:lang w:val="uk-UA"/>
              </w:rPr>
            </w:pPr>
            <w:r w:rsidRPr="00665079">
              <w:rPr>
                <w:lang w:val="uk-UA"/>
              </w:rPr>
              <w:t>Послуги</w:t>
            </w:r>
            <w:r w:rsidRPr="00665079">
              <w:t xml:space="preserve"> </w:t>
            </w:r>
            <w:r w:rsidRPr="00665079">
              <w:rPr>
                <w:lang w:val="uk-UA"/>
              </w:rPr>
              <w:t xml:space="preserve">з розподілу електричної енергії сплачуються Постачальником. Оператор системи розподілу – </w:t>
            </w:r>
            <w:r w:rsidRPr="00665079">
              <w:rPr>
                <w:color w:val="000000"/>
                <w:lang w:val="uk-UA"/>
              </w:rPr>
              <w:t>ПрАТ «ДТЕК Київські електромережі».</w:t>
            </w:r>
          </w:p>
          <w:p w14:paraId="544D9D4B" w14:textId="639BB3D6" w:rsidR="00665079" w:rsidRPr="004F41A3" w:rsidRDefault="00665079" w:rsidP="004F41A3">
            <w:pPr>
              <w:pStyle w:val="a3"/>
              <w:ind w:left="0" w:firstLine="709"/>
              <w:jc w:val="both"/>
              <w:rPr>
                <w:lang w:val="uk-UA"/>
              </w:rPr>
            </w:pPr>
            <w:r w:rsidRPr="00665079">
              <w:rPr>
                <w:lang w:val="uk-UA"/>
              </w:rPr>
              <w:t xml:space="preserve">Оплата послуг з передачі та розподілу електричної енергії здійснюється через Учасника відповідно до тарифів, встановлених НКРЕКП. </w:t>
            </w:r>
          </w:p>
        </w:tc>
      </w:tr>
      <w:tr w:rsidR="00DA16E2" w:rsidRPr="00041F81" w14:paraId="25F65382" w14:textId="77777777" w:rsidTr="003B1CA0">
        <w:tc>
          <w:tcPr>
            <w:tcW w:w="421" w:type="dxa"/>
            <w:shd w:val="clear" w:color="auto" w:fill="auto"/>
          </w:tcPr>
          <w:p w14:paraId="27BD5609" w14:textId="77777777" w:rsidR="00DA16E2" w:rsidRPr="001A45F1" w:rsidRDefault="00DA16E2" w:rsidP="00C104AE">
            <w:pPr>
              <w:rPr>
                <w:lang w:val="uk-UA"/>
              </w:rPr>
            </w:pPr>
            <w:r w:rsidRPr="001A45F1">
              <w:rPr>
                <w:lang w:val="uk-UA"/>
              </w:rPr>
              <w:lastRenderedPageBreak/>
              <w:t>3</w:t>
            </w:r>
          </w:p>
        </w:tc>
        <w:tc>
          <w:tcPr>
            <w:tcW w:w="2835" w:type="dxa"/>
            <w:shd w:val="clear" w:color="auto" w:fill="auto"/>
          </w:tcPr>
          <w:p w14:paraId="259A63B3" w14:textId="77777777" w:rsidR="00DA16E2" w:rsidRPr="0074161A" w:rsidRDefault="00DA16E2" w:rsidP="00C104AE">
            <w:pPr>
              <w:rPr>
                <w:b/>
                <w:lang w:val="uk-UA"/>
              </w:rPr>
            </w:pPr>
            <w:r w:rsidRPr="0074161A">
              <w:rPr>
                <w:b/>
                <w:lang w:val="uk-UA"/>
              </w:rPr>
              <w:t>Обґрунтування очікуваної вартості предмета закупівлі, розміру бюджетного призначення</w:t>
            </w:r>
          </w:p>
          <w:p w14:paraId="2EEF87FF" w14:textId="77777777" w:rsidR="00B3609F" w:rsidRPr="0074161A" w:rsidRDefault="00B3609F" w:rsidP="00C104AE">
            <w:pPr>
              <w:rPr>
                <w:lang w:val="uk-UA"/>
              </w:rPr>
            </w:pPr>
          </w:p>
        </w:tc>
        <w:tc>
          <w:tcPr>
            <w:tcW w:w="6520" w:type="dxa"/>
            <w:shd w:val="clear" w:color="auto" w:fill="auto"/>
          </w:tcPr>
          <w:p w14:paraId="76473CD9" w14:textId="15E708E6" w:rsidR="00DA16E2" w:rsidRPr="0074161A" w:rsidRDefault="0074161A" w:rsidP="0074161A">
            <w:pPr>
              <w:jc w:val="both"/>
              <w:rPr>
                <w:lang w:val="uk-UA"/>
              </w:rPr>
            </w:pPr>
            <w:r w:rsidRPr="0074161A">
              <w:rPr>
                <w:lang w:val="uk-UA"/>
              </w:rPr>
              <w:t xml:space="preserve">1 172 880,00 </w:t>
            </w:r>
            <w:r w:rsidR="00B27050" w:rsidRPr="0074161A">
              <w:rPr>
                <w:lang w:val="uk-UA"/>
              </w:rPr>
              <w:t>(</w:t>
            </w:r>
            <w:r>
              <w:rPr>
                <w:lang w:val="uk-UA"/>
              </w:rPr>
              <w:t xml:space="preserve">один мільйон сто сімдесят дві тисячі вісімсот вісімдесят </w:t>
            </w:r>
            <w:r w:rsidR="00B27050" w:rsidRPr="0074161A">
              <w:rPr>
                <w:lang w:val="uk-UA"/>
              </w:rPr>
              <w:t xml:space="preserve"> грн 00 коп.) з урахуванням ПДВ</w:t>
            </w:r>
            <w:r w:rsidR="00F01EA8" w:rsidRPr="0074161A">
              <w:rPr>
                <w:lang w:val="uk-UA"/>
              </w:rPr>
              <w:t>.</w:t>
            </w:r>
            <w:r w:rsidR="00AE2945" w:rsidRPr="0074161A">
              <w:rPr>
                <w:lang w:val="uk-UA"/>
              </w:rPr>
              <w:t xml:space="preserve"> Згідно з пунктом 14 постанови </w:t>
            </w:r>
            <w:r>
              <w:rPr>
                <w:lang w:val="uk-UA"/>
              </w:rPr>
              <w:t xml:space="preserve">від 12.10.2022 № 1178 </w:t>
            </w:r>
            <w:r w:rsidR="00AE2945" w:rsidRPr="0074161A">
              <w:rPr>
                <w:lang w:val="uk-UA"/>
              </w:rPr>
              <w:t xml:space="preserve">передбачено, що закупівля здійснюється замовником на підставі наявної потреби або у разі планової потреби наступного року (планових потреб наступних періодів). Запланована закупівля включається до річного плану </w:t>
            </w:r>
            <w:proofErr w:type="spellStart"/>
            <w:r w:rsidR="00AE2945" w:rsidRPr="0074161A">
              <w:rPr>
                <w:lang w:val="uk-UA"/>
              </w:rPr>
              <w:t>закупівель</w:t>
            </w:r>
            <w:proofErr w:type="spellEnd"/>
            <w:r w:rsidR="00AE2945" w:rsidRPr="0074161A">
              <w:rPr>
                <w:lang w:val="uk-UA"/>
              </w:rPr>
              <w:t xml:space="preserve"> замовника відповідно до статті 4 Закону про закупівлю. </w:t>
            </w:r>
            <w:r w:rsidR="000814BC" w:rsidRPr="0074161A">
              <w:rPr>
                <w:lang w:val="uk-UA"/>
              </w:rPr>
              <w:t>Замовником здійснено розраху</w:t>
            </w:r>
            <w:r w:rsidR="004A7C4E" w:rsidRPr="0074161A">
              <w:rPr>
                <w:lang w:val="uk-UA"/>
              </w:rPr>
              <w:t>нок очікуваної вартості товарів/</w:t>
            </w:r>
            <w:r w:rsidR="000814BC" w:rsidRPr="0074161A">
              <w:rPr>
                <w:lang w:val="uk-UA"/>
              </w:rPr>
              <w:t xml:space="preserve">послуг методом порівняння ринкових цін відповідно до примірної методики визначення очікуваної вартості предмета закупівлі, яка затверджена наказом Міністерства розвитку економіки, торгівлі та сільського </w:t>
            </w:r>
            <w:r>
              <w:rPr>
                <w:lang w:val="uk-UA"/>
              </w:rPr>
              <w:t>господарства України 18.02.2020</w:t>
            </w:r>
            <w:r w:rsidR="00B27050" w:rsidRPr="0074161A">
              <w:rPr>
                <w:lang w:val="uk-UA"/>
              </w:rPr>
              <w:t xml:space="preserve"> </w:t>
            </w:r>
            <w:r w:rsidR="004309F6">
              <w:rPr>
                <w:lang w:val="uk-UA"/>
              </w:rPr>
              <w:t xml:space="preserve">            </w:t>
            </w:r>
            <w:r w:rsidR="000814BC" w:rsidRPr="0074161A">
              <w:rPr>
                <w:lang w:val="uk-UA"/>
              </w:rPr>
              <w:t>№ 275.</w:t>
            </w:r>
            <w:r w:rsidR="001D45D2" w:rsidRPr="0074161A">
              <w:rPr>
                <w:lang w:val="uk-UA"/>
              </w:rPr>
              <w:t xml:space="preserve"> </w:t>
            </w:r>
          </w:p>
        </w:tc>
      </w:tr>
    </w:tbl>
    <w:p w14:paraId="75EE73AC" w14:textId="77777777" w:rsidR="00BE718D" w:rsidRPr="001A45F1" w:rsidRDefault="00BE718D" w:rsidP="00DA16E2">
      <w:pPr>
        <w:jc w:val="both"/>
        <w:rPr>
          <w:lang w:val="uk-UA"/>
        </w:rPr>
      </w:pPr>
    </w:p>
    <w:sectPr w:rsidR="00BE718D" w:rsidRPr="001A45F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14085"/>
    <w:multiLevelType w:val="hybridMultilevel"/>
    <w:tmpl w:val="C9380E12"/>
    <w:lvl w:ilvl="0" w:tplc="0FA2040C">
      <w:start w:val="1"/>
      <w:numFmt w:val="decimal"/>
      <w:lvlText w:val="%1."/>
      <w:lvlJc w:val="left"/>
      <w:pPr>
        <w:ind w:left="591" w:hanging="430"/>
      </w:pPr>
      <w:rPr>
        <w:rFonts w:ascii="Times New Roman" w:eastAsia="Times New Roman" w:hAnsi="Times New Roman" w:cs="Times New Roman" w:hint="default"/>
        <w:w w:val="90"/>
        <w:sz w:val="24"/>
        <w:szCs w:val="24"/>
        <w:lang w:val="uk-UA" w:eastAsia="en-US" w:bidi="ar-SA"/>
      </w:rPr>
    </w:lvl>
    <w:lvl w:ilvl="1" w:tplc="B9E8A3DE">
      <w:numFmt w:val="bullet"/>
      <w:lvlText w:val="•"/>
      <w:lvlJc w:val="left"/>
      <w:pPr>
        <w:ind w:left="1554" w:hanging="430"/>
      </w:pPr>
      <w:rPr>
        <w:rFonts w:hint="default"/>
        <w:lang w:val="uk-UA" w:eastAsia="en-US" w:bidi="ar-SA"/>
      </w:rPr>
    </w:lvl>
    <w:lvl w:ilvl="2" w:tplc="EF82E4DC">
      <w:numFmt w:val="bullet"/>
      <w:lvlText w:val="•"/>
      <w:lvlJc w:val="left"/>
      <w:pPr>
        <w:ind w:left="2508" w:hanging="430"/>
      </w:pPr>
      <w:rPr>
        <w:rFonts w:hint="default"/>
        <w:lang w:val="uk-UA" w:eastAsia="en-US" w:bidi="ar-SA"/>
      </w:rPr>
    </w:lvl>
    <w:lvl w:ilvl="3" w:tplc="5DF4B7C2">
      <w:numFmt w:val="bullet"/>
      <w:lvlText w:val="•"/>
      <w:lvlJc w:val="left"/>
      <w:pPr>
        <w:ind w:left="3463" w:hanging="430"/>
      </w:pPr>
      <w:rPr>
        <w:rFonts w:hint="default"/>
        <w:lang w:val="uk-UA" w:eastAsia="en-US" w:bidi="ar-SA"/>
      </w:rPr>
    </w:lvl>
    <w:lvl w:ilvl="4" w:tplc="30FA4B3E">
      <w:numFmt w:val="bullet"/>
      <w:lvlText w:val="•"/>
      <w:lvlJc w:val="left"/>
      <w:pPr>
        <w:ind w:left="4417" w:hanging="430"/>
      </w:pPr>
      <w:rPr>
        <w:rFonts w:hint="default"/>
        <w:lang w:val="uk-UA" w:eastAsia="en-US" w:bidi="ar-SA"/>
      </w:rPr>
    </w:lvl>
    <w:lvl w:ilvl="5" w:tplc="12BC3E40">
      <w:numFmt w:val="bullet"/>
      <w:lvlText w:val="•"/>
      <w:lvlJc w:val="left"/>
      <w:pPr>
        <w:ind w:left="5371" w:hanging="430"/>
      </w:pPr>
      <w:rPr>
        <w:rFonts w:hint="default"/>
        <w:lang w:val="uk-UA" w:eastAsia="en-US" w:bidi="ar-SA"/>
      </w:rPr>
    </w:lvl>
    <w:lvl w:ilvl="6" w:tplc="A0B4A566">
      <w:numFmt w:val="bullet"/>
      <w:lvlText w:val="•"/>
      <w:lvlJc w:val="left"/>
      <w:pPr>
        <w:ind w:left="6326" w:hanging="430"/>
      </w:pPr>
      <w:rPr>
        <w:rFonts w:hint="default"/>
        <w:lang w:val="uk-UA" w:eastAsia="en-US" w:bidi="ar-SA"/>
      </w:rPr>
    </w:lvl>
    <w:lvl w:ilvl="7" w:tplc="A7D2D188">
      <w:numFmt w:val="bullet"/>
      <w:lvlText w:val="•"/>
      <w:lvlJc w:val="left"/>
      <w:pPr>
        <w:ind w:left="7280" w:hanging="430"/>
      </w:pPr>
      <w:rPr>
        <w:rFonts w:hint="default"/>
        <w:lang w:val="uk-UA" w:eastAsia="en-US" w:bidi="ar-SA"/>
      </w:rPr>
    </w:lvl>
    <w:lvl w:ilvl="8" w:tplc="D67AA8CE">
      <w:numFmt w:val="bullet"/>
      <w:lvlText w:val="•"/>
      <w:lvlJc w:val="left"/>
      <w:pPr>
        <w:ind w:left="8235" w:hanging="430"/>
      </w:pPr>
      <w:rPr>
        <w:rFonts w:hint="default"/>
        <w:lang w:val="uk-UA" w:eastAsia="en-US" w:bidi="ar-SA"/>
      </w:rPr>
    </w:lvl>
  </w:abstractNum>
  <w:abstractNum w:abstractNumId="1" w15:restartNumberingAfterBreak="0">
    <w:nsid w:val="2CDD5922"/>
    <w:multiLevelType w:val="hybridMultilevel"/>
    <w:tmpl w:val="7B061B6E"/>
    <w:lvl w:ilvl="0" w:tplc="D7824C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228"/>
    <w:rsid w:val="00040DCD"/>
    <w:rsid w:val="00041F81"/>
    <w:rsid w:val="00050085"/>
    <w:rsid w:val="0005441E"/>
    <w:rsid w:val="00060925"/>
    <w:rsid w:val="000814BC"/>
    <w:rsid w:val="000A54C9"/>
    <w:rsid w:val="000C4729"/>
    <w:rsid w:val="000D6041"/>
    <w:rsid w:val="00135927"/>
    <w:rsid w:val="001546BC"/>
    <w:rsid w:val="001A45F1"/>
    <w:rsid w:val="001D45D2"/>
    <w:rsid w:val="001E0AC3"/>
    <w:rsid w:val="001E21D0"/>
    <w:rsid w:val="00213031"/>
    <w:rsid w:val="00273C65"/>
    <w:rsid w:val="002873D9"/>
    <w:rsid w:val="002F18E9"/>
    <w:rsid w:val="003101BB"/>
    <w:rsid w:val="00310A24"/>
    <w:rsid w:val="00316C5D"/>
    <w:rsid w:val="00384451"/>
    <w:rsid w:val="00391EA7"/>
    <w:rsid w:val="003A2F8F"/>
    <w:rsid w:val="003A47A7"/>
    <w:rsid w:val="003B1CA0"/>
    <w:rsid w:val="004309F6"/>
    <w:rsid w:val="00447EC1"/>
    <w:rsid w:val="004A34C5"/>
    <w:rsid w:val="004A7C4E"/>
    <w:rsid w:val="004F41A3"/>
    <w:rsid w:val="005354A3"/>
    <w:rsid w:val="005B31E2"/>
    <w:rsid w:val="005D1415"/>
    <w:rsid w:val="006477A2"/>
    <w:rsid w:val="006526C4"/>
    <w:rsid w:val="00665079"/>
    <w:rsid w:val="0067175D"/>
    <w:rsid w:val="006C0E45"/>
    <w:rsid w:val="0074161A"/>
    <w:rsid w:val="00766E83"/>
    <w:rsid w:val="00767F6F"/>
    <w:rsid w:val="007765B2"/>
    <w:rsid w:val="007C3812"/>
    <w:rsid w:val="007E686C"/>
    <w:rsid w:val="0080010D"/>
    <w:rsid w:val="008B6C6D"/>
    <w:rsid w:val="008E09B6"/>
    <w:rsid w:val="009350F6"/>
    <w:rsid w:val="009426A8"/>
    <w:rsid w:val="00945E2B"/>
    <w:rsid w:val="009A6D80"/>
    <w:rsid w:val="009F236F"/>
    <w:rsid w:val="009F33C6"/>
    <w:rsid w:val="00A462D1"/>
    <w:rsid w:val="00A62D70"/>
    <w:rsid w:val="00A960AF"/>
    <w:rsid w:val="00AE2945"/>
    <w:rsid w:val="00AF5029"/>
    <w:rsid w:val="00B005C4"/>
    <w:rsid w:val="00B02835"/>
    <w:rsid w:val="00B27050"/>
    <w:rsid w:val="00B3609F"/>
    <w:rsid w:val="00BC2874"/>
    <w:rsid w:val="00BE718D"/>
    <w:rsid w:val="00C216F8"/>
    <w:rsid w:val="00C25812"/>
    <w:rsid w:val="00C654A3"/>
    <w:rsid w:val="00C737C9"/>
    <w:rsid w:val="00C82228"/>
    <w:rsid w:val="00CC194B"/>
    <w:rsid w:val="00D105A5"/>
    <w:rsid w:val="00D2558E"/>
    <w:rsid w:val="00D4565A"/>
    <w:rsid w:val="00D817D1"/>
    <w:rsid w:val="00DA16E2"/>
    <w:rsid w:val="00DF16CD"/>
    <w:rsid w:val="00E2207C"/>
    <w:rsid w:val="00E33C2F"/>
    <w:rsid w:val="00E41EEB"/>
    <w:rsid w:val="00E54877"/>
    <w:rsid w:val="00ED0075"/>
    <w:rsid w:val="00F01EA8"/>
    <w:rsid w:val="00F254BA"/>
    <w:rsid w:val="00F35F4C"/>
    <w:rsid w:val="00F56429"/>
    <w:rsid w:val="00F571DD"/>
    <w:rsid w:val="00F82753"/>
    <w:rsid w:val="00FA6FDC"/>
    <w:rsid w:val="00FC6F6C"/>
    <w:rsid w:val="00FD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D2F9E"/>
  <w15:chartTrackingRefBased/>
  <w15:docId w15:val="{B25D2471-0FBB-4B39-953B-772D01A70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 уровня 2,Elenco Normale,название табл/рис,Chapter10"/>
    <w:basedOn w:val="a"/>
    <w:link w:val="a4"/>
    <w:uiPriority w:val="34"/>
    <w:qFormat/>
    <w:rsid w:val="00DA16E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54B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54B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rvts0">
    <w:name w:val="rvts0"/>
    <w:basedOn w:val="a0"/>
    <w:rsid w:val="00391EA7"/>
  </w:style>
  <w:style w:type="character" w:styleId="a7">
    <w:name w:val="Hyperlink"/>
    <w:uiPriority w:val="99"/>
    <w:semiHidden/>
    <w:unhideWhenUsed/>
    <w:rsid w:val="00391EA7"/>
    <w:rPr>
      <w:color w:val="0000FF"/>
      <w:u w:val="single"/>
    </w:rPr>
  </w:style>
  <w:style w:type="character" w:customStyle="1" w:styleId="a4">
    <w:name w:val="Абзац списка Знак"/>
    <w:aliases w:val="Список уровня 2 Знак,Elenco Normale Знак,название табл/рис Знак,Chapter10 Знак"/>
    <w:link w:val="a3"/>
    <w:uiPriority w:val="34"/>
    <w:locked/>
    <w:rsid w:val="001D45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F01EA8"/>
    <w:pPr>
      <w:widowControl w:val="0"/>
      <w:autoSpaceDE w:val="0"/>
      <w:autoSpaceDN w:val="0"/>
    </w:pPr>
    <w:rPr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8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Шпильова Тетяна Володимирівна</cp:lastModifiedBy>
  <cp:revision>17</cp:revision>
  <cp:lastPrinted>2021-09-13T06:26:00Z</cp:lastPrinted>
  <dcterms:created xsi:type="dcterms:W3CDTF">2022-11-16T13:02:00Z</dcterms:created>
  <dcterms:modified xsi:type="dcterms:W3CDTF">2023-12-07T10:15:00Z</dcterms:modified>
</cp:coreProperties>
</file>