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141B2" w:rsidRPr="00352D96" w:rsidRDefault="00EA4636" w:rsidP="009B09A5">
      <w:pPr>
        <w:spacing w:after="0" w:line="240" w:lineRule="auto"/>
        <w:ind w:left="4962"/>
        <w:rPr>
          <w:rFonts w:ascii="Times New Roman" w:hAnsi="Times New Roman" w:cs="Times New Roman"/>
          <w:b/>
          <w:sz w:val="28"/>
          <w:szCs w:val="28"/>
          <w:lang w:val="uk-UA"/>
        </w:rPr>
      </w:pPr>
      <w:r>
        <w:rPr>
          <w:rFonts w:ascii="Times New Roman" w:hAnsi="Times New Roman" w:cs="Times New Roman"/>
          <w:b/>
          <w:noProof/>
          <w:sz w:val="28"/>
          <w:szCs w:val="28"/>
          <w:lang w:val="ru-RU" w:eastAsia="ru-RU"/>
        </w:rPr>
        <mc:AlternateContent>
          <mc:Choice Requires="wps">
            <w:drawing>
              <wp:anchor distT="0" distB="0" distL="114300" distR="114300" simplePos="0" relativeHeight="251659264" behindDoc="0" locked="0" layoutInCell="1" allowOverlap="1">
                <wp:simplePos x="0" y="0"/>
                <wp:positionH relativeFrom="column">
                  <wp:posOffset>4968240</wp:posOffset>
                </wp:positionH>
                <wp:positionV relativeFrom="paragraph">
                  <wp:posOffset>-481965</wp:posOffset>
                </wp:positionV>
                <wp:extent cx="1447800" cy="49530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1447800" cy="495300"/>
                        </a:xfrm>
                        <a:prstGeom prst="rect">
                          <a:avLst/>
                        </a:prstGeom>
                        <a:solidFill>
                          <a:schemeClr val="lt1"/>
                        </a:solidFill>
                        <a:ln w="6350">
                          <a:noFill/>
                        </a:ln>
                      </wps:spPr>
                      <wps:txbx>
                        <w:txbxContent>
                          <w:p w:rsidR="00EA4636" w:rsidRPr="00EA4636" w:rsidRDefault="00EA4636" w:rsidP="00EA4636">
                            <w:pPr>
                              <w:jc w:val="right"/>
                              <w:rPr>
                                <w:rFonts w:ascii="Times New Roman" w:hAnsi="Times New Roman" w:cs="Times New Roman"/>
                                <w:sz w:val="28"/>
                                <w:szCs w:val="28"/>
                                <w:lang w:val="uk-UA"/>
                              </w:rPr>
                            </w:pPr>
                            <w:r w:rsidRPr="00EA4636">
                              <w:rPr>
                                <w:rFonts w:ascii="Times New Roman" w:hAnsi="Times New Roman" w:cs="Times New Roman"/>
                                <w:i/>
                                <w:sz w:val="28"/>
                                <w:szCs w:val="28"/>
                                <w:lang w:val="uk-UA"/>
                              </w:rPr>
                              <w:t>ПРОЄКТ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1" o:spid="_x0000_s1026" type="#_x0000_t202" style="position:absolute;left:0;text-align:left;margin-left:391.2pt;margin-top:-37.95pt;width:114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" fillcolor="white [3201]" stroked="f" strokeweight=".5pt">
                <v:textbox>
                  <w:txbxContent>
                    <w:p w:rsidR="00EA4636" w:rsidRPr="00EA4636" w:rsidRDefault="00EA4636" w:rsidP="00EA4636">
                      <w:pPr>
                        <w:jc w:val="right"/>
                        <w:rPr>
                          <w:rFonts w:ascii="Times New Roman" w:hAnsi="Times New Roman" w:cs="Times New Roman"/>
                          <w:sz w:val="28"/>
                          <w:szCs w:val="28"/>
                          <w:lang w:val="uk-UA"/>
                        </w:rPr>
                      </w:pPr>
                      <w:r w:rsidRPr="00EA4636">
                        <w:rPr>
                          <w:rFonts w:ascii="Times New Roman" w:hAnsi="Times New Roman" w:cs="Times New Roman"/>
                          <w:i/>
                          <w:sz w:val="28"/>
                          <w:szCs w:val="28"/>
                          <w:lang w:val="uk-UA"/>
                        </w:rPr>
                        <w:t>ПРОЄКТ</w:t>
                      </w:r>
                    </w:p>
                  </w:txbxContent>
                </v:textbox>
              </v:shape>
            </w:pict>
          </mc:Fallback>
        </mc:AlternateContent>
      </w:r>
      <w:r w:rsidR="00B63CAC">
        <w:rPr>
          <w:rFonts w:ascii="Times New Roman" w:hAnsi="Times New Roman" w:cs="Times New Roman"/>
          <w:b/>
          <w:sz w:val="28"/>
          <w:szCs w:val="28"/>
          <w:lang w:val="uk-UA"/>
        </w:rPr>
        <w:t>ЗАТВЕРДЖЕНО</w:t>
      </w:r>
    </w:p>
    <w:p w:rsidR="00A97CBD" w:rsidRPr="00352D96" w:rsidRDefault="00E84A31" w:rsidP="009B09A5">
      <w:pPr>
        <w:spacing w:after="0" w:line="240" w:lineRule="auto"/>
        <w:ind w:left="4962"/>
        <w:rPr>
          <w:rFonts w:ascii="Times New Roman" w:eastAsia="Times New Roman" w:hAnsi="Times New Roman" w:cs="Times New Roman"/>
          <w:b/>
          <w:sz w:val="28"/>
          <w:szCs w:val="28"/>
          <w:lang w:val="uk-UA" w:eastAsia="ru-RU"/>
        </w:rPr>
      </w:pPr>
      <w:r w:rsidRPr="00352D96">
        <w:rPr>
          <w:rFonts w:ascii="Times New Roman" w:eastAsia="Times New Roman" w:hAnsi="Times New Roman" w:cs="Times New Roman"/>
          <w:b/>
          <w:sz w:val="28"/>
          <w:szCs w:val="28"/>
          <w:lang w:val="uk-UA" w:eastAsia="ru-RU"/>
        </w:rPr>
        <w:t>рішення</w:t>
      </w:r>
      <w:r w:rsidR="001D4C8A" w:rsidRPr="00352D96">
        <w:rPr>
          <w:rFonts w:ascii="Times New Roman" w:eastAsia="Times New Roman" w:hAnsi="Times New Roman" w:cs="Times New Roman"/>
          <w:b/>
          <w:sz w:val="28"/>
          <w:szCs w:val="28"/>
          <w:lang w:val="uk-UA" w:eastAsia="ru-RU"/>
        </w:rPr>
        <w:t xml:space="preserve"> </w:t>
      </w:r>
      <w:r w:rsidR="00A97CBD" w:rsidRPr="00352D96">
        <w:rPr>
          <w:rFonts w:ascii="Times New Roman" w:eastAsia="Times New Roman" w:hAnsi="Times New Roman" w:cs="Times New Roman"/>
          <w:b/>
          <w:sz w:val="28"/>
          <w:szCs w:val="28"/>
          <w:lang w:val="uk-UA" w:eastAsia="ru-RU"/>
        </w:rPr>
        <w:t>Вищої ради правосуддя</w:t>
      </w:r>
    </w:p>
    <w:p w:rsidR="001D4C8A" w:rsidRPr="00352D96" w:rsidRDefault="001D4C8A" w:rsidP="009B09A5">
      <w:pPr>
        <w:spacing w:after="0" w:line="240" w:lineRule="auto"/>
        <w:ind w:left="4962"/>
        <w:rPr>
          <w:rFonts w:ascii="Times New Roman" w:eastAsia="Times New Roman" w:hAnsi="Times New Roman" w:cs="Times New Roman"/>
          <w:sz w:val="28"/>
          <w:szCs w:val="28"/>
          <w:lang w:val="uk-UA" w:eastAsia="ru-RU"/>
        </w:rPr>
      </w:pPr>
      <w:r w:rsidRPr="00352D96">
        <w:rPr>
          <w:rFonts w:ascii="Times New Roman" w:eastAsia="Times New Roman" w:hAnsi="Times New Roman" w:cs="Times New Roman"/>
          <w:b/>
          <w:sz w:val="28"/>
          <w:szCs w:val="28"/>
          <w:lang w:val="uk-UA" w:eastAsia="ru-RU"/>
        </w:rPr>
        <w:t>від __________ 2019  № ____</w:t>
      </w:r>
      <w:r w:rsidR="00532B48">
        <w:rPr>
          <w:rFonts w:ascii="Times New Roman" w:eastAsia="Times New Roman" w:hAnsi="Times New Roman" w:cs="Times New Roman"/>
          <w:b/>
          <w:sz w:val="28"/>
          <w:szCs w:val="28"/>
          <w:lang w:val="uk-UA" w:eastAsia="ru-RU"/>
        </w:rPr>
        <w:t>__</w:t>
      </w:r>
      <w:r w:rsidRPr="00352D96">
        <w:rPr>
          <w:rFonts w:ascii="Times New Roman" w:eastAsia="Times New Roman" w:hAnsi="Times New Roman" w:cs="Times New Roman"/>
          <w:b/>
          <w:sz w:val="28"/>
          <w:szCs w:val="28"/>
          <w:lang w:val="uk-UA" w:eastAsia="ru-RU"/>
        </w:rPr>
        <w:t>___</w:t>
      </w:r>
    </w:p>
    <w:p w:rsidR="00A37ADC" w:rsidRDefault="00A37ADC" w:rsidP="009B09A5">
      <w:pPr>
        <w:spacing w:after="0" w:line="240" w:lineRule="auto"/>
        <w:ind w:left="4253"/>
        <w:jc w:val="both"/>
        <w:rPr>
          <w:rFonts w:ascii="Times New Roman" w:hAnsi="Times New Roman" w:cs="Times New Roman"/>
          <w:sz w:val="28"/>
          <w:szCs w:val="28"/>
          <w:lang w:val="uk-UA"/>
        </w:rPr>
      </w:pPr>
    </w:p>
    <w:p w:rsidR="00A37ADC" w:rsidRDefault="00A37ADC" w:rsidP="009B09A5">
      <w:pPr>
        <w:spacing w:after="0" w:line="240" w:lineRule="auto"/>
        <w:ind w:left="4253"/>
        <w:jc w:val="both"/>
        <w:rPr>
          <w:rFonts w:ascii="Times New Roman" w:hAnsi="Times New Roman" w:cs="Times New Roman"/>
          <w:sz w:val="28"/>
          <w:szCs w:val="28"/>
          <w:lang w:val="uk-UA"/>
        </w:rPr>
      </w:pPr>
    </w:p>
    <w:p w:rsidR="00D96CCF" w:rsidRPr="00352D96" w:rsidRDefault="00D96CCF" w:rsidP="009B09A5">
      <w:pPr>
        <w:spacing w:after="0" w:line="240" w:lineRule="auto"/>
        <w:ind w:left="4253"/>
        <w:jc w:val="both"/>
        <w:rPr>
          <w:rFonts w:ascii="Times New Roman" w:hAnsi="Times New Roman" w:cs="Times New Roman"/>
          <w:sz w:val="28"/>
          <w:szCs w:val="28"/>
          <w:lang w:val="uk-UA"/>
        </w:rPr>
      </w:pPr>
    </w:p>
    <w:p w:rsidR="00A37ADC" w:rsidRPr="00352D96" w:rsidRDefault="00A37ADC" w:rsidP="009B09A5">
      <w:pPr>
        <w:spacing w:after="0" w:line="240" w:lineRule="auto"/>
        <w:jc w:val="center"/>
        <w:rPr>
          <w:rFonts w:ascii="Times New Roman" w:hAnsi="Times New Roman" w:cs="Times New Roman"/>
          <w:b/>
          <w:sz w:val="32"/>
          <w:szCs w:val="28"/>
          <w:lang w:val="uk-UA"/>
        </w:rPr>
      </w:pPr>
      <w:r w:rsidRPr="002B3297">
        <w:rPr>
          <w:rFonts w:ascii="Times New Roman" w:hAnsi="Times New Roman" w:cs="Times New Roman"/>
          <w:b/>
          <w:sz w:val="28"/>
          <w:szCs w:val="28"/>
          <w:lang w:val="uk-UA"/>
        </w:rPr>
        <w:t>СТРАТЕГІЯ</w:t>
      </w:r>
    </w:p>
    <w:p w:rsidR="00A37ADC" w:rsidRPr="00352D96" w:rsidRDefault="00A37ADC" w:rsidP="009B09A5">
      <w:pPr>
        <w:spacing w:after="0" w:line="240" w:lineRule="auto"/>
        <w:jc w:val="center"/>
        <w:rPr>
          <w:rFonts w:ascii="Times New Roman" w:hAnsi="Times New Roman" w:cs="Times New Roman"/>
          <w:b/>
          <w:sz w:val="28"/>
          <w:szCs w:val="28"/>
          <w:lang w:val="uk-UA"/>
        </w:rPr>
      </w:pPr>
      <w:r w:rsidRPr="00352D96">
        <w:rPr>
          <w:rFonts w:ascii="Times New Roman" w:hAnsi="Times New Roman" w:cs="Times New Roman"/>
          <w:b/>
          <w:sz w:val="28"/>
          <w:szCs w:val="28"/>
          <w:lang w:val="uk-UA"/>
        </w:rPr>
        <w:t xml:space="preserve">розвитку Служби судової охорони до </w:t>
      </w:r>
      <w:r w:rsidR="002D1EA2" w:rsidRPr="00352D96">
        <w:rPr>
          <w:rFonts w:ascii="Times New Roman" w:hAnsi="Times New Roman" w:cs="Times New Roman"/>
          <w:b/>
          <w:sz w:val="28"/>
          <w:szCs w:val="28"/>
          <w:lang w:val="uk-UA"/>
        </w:rPr>
        <w:t>202</w:t>
      </w:r>
      <w:r w:rsidR="007B2616" w:rsidRPr="00352D96">
        <w:rPr>
          <w:rFonts w:ascii="Times New Roman" w:hAnsi="Times New Roman" w:cs="Times New Roman"/>
          <w:b/>
          <w:sz w:val="28"/>
          <w:szCs w:val="28"/>
          <w:lang w:val="uk-UA"/>
        </w:rPr>
        <w:t>2</w:t>
      </w:r>
      <w:r w:rsidRPr="00352D96">
        <w:rPr>
          <w:rFonts w:ascii="Times New Roman" w:hAnsi="Times New Roman" w:cs="Times New Roman"/>
          <w:b/>
          <w:sz w:val="28"/>
          <w:szCs w:val="28"/>
          <w:lang w:val="uk-UA"/>
        </w:rPr>
        <w:t xml:space="preserve"> року</w:t>
      </w:r>
    </w:p>
    <w:p w:rsidR="00A37ADC" w:rsidRPr="00352D96" w:rsidRDefault="00A37ADC" w:rsidP="009B09A5">
      <w:pPr>
        <w:spacing w:after="0" w:line="240" w:lineRule="auto"/>
        <w:jc w:val="both"/>
        <w:rPr>
          <w:rFonts w:ascii="Times New Roman" w:hAnsi="Times New Roman" w:cs="Times New Roman"/>
          <w:sz w:val="28"/>
          <w:szCs w:val="28"/>
          <w:lang w:val="uk-UA"/>
        </w:rPr>
      </w:pPr>
    </w:p>
    <w:p w:rsidR="00A37ADC" w:rsidRPr="00352D96" w:rsidRDefault="001F1D22" w:rsidP="009B09A5">
      <w:pPr>
        <w:spacing w:after="0" w:line="240" w:lineRule="auto"/>
        <w:jc w:val="center"/>
        <w:rPr>
          <w:rFonts w:ascii="Times New Roman" w:hAnsi="Times New Roman" w:cs="Times New Roman"/>
          <w:b/>
          <w:sz w:val="28"/>
          <w:szCs w:val="28"/>
          <w:lang w:val="uk-UA"/>
        </w:rPr>
      </w:pPr>
      <w:r w:rsidRPr="00352D96">
        <w:rPr>
          <w:rFonts w:ascii="Times New Roman" w:hAnsi="Times New Roman" w:cs="Times New Roman"/>
          <w:b/>
          <w:sz w:val="28"/>
          <w:szCs w:val="28"/>
          <w:lang w:val="uk-UA"/>
        </w:rPr>
        <w:t>Загальна частина</w:t>
      </w:r>
    </w:p>
    <w:p w:rsidR="00AD0B3A" w:rsidRDefault="00AD0B3A" w:rsidP="009B09A5">
      <w:pPr>
        <w:spacing w:before="120" w:after="0" w:line="240" w:lineRule="auto"/>
        <w:ind w:firstLine="709"/>
        <w:jc w:val="both"/>
        <w:rPr>
          <w:rFonts w:ascii="Times New Roman" w:hAnsi="Times New Roman" w:cs="Times New Roman"/>
          <w:sz w:val="28"/>
          <w:szCs w:val="28"/>
          <w:lang w:val="uk-UA"/>
        </w:rPr>
      </w:pPr>
      <w:r w:rsidRPr="00352D96">
        <w:rPr>
          <w:rFonts w:ascii="Times New Roman" w:hAnsi="Times New Roman" w:cs="Times New Roman"/>
          <w:sz w:val="28"/>
          <w:szCs w:val="28"/>
          <w:lang w:val="uk-UA"/>
        </w:rPr>
        <w:t>Після наб</w:t>
      </w:r>
      <w:r w:rsidR="002B3297">
        <w:rPr>
          <w:rFonts w:ascii="Times New Roman" w:hAnsi="Times New Roman" w:cs="Times New Roman"/>
          <w:sz w:val="28"/>
          <w:szCs w:val="28"/>
          <w:lang w:val="uk-UA"/>
        </w:rPr>
        <w:t>уття</w:t>
      </w:r>
      <w:r w:rsidRPr="00352D96">
        <w:rPr>
          <w:rFonts w:ascii="Times New Roman" w:hAnsi="Times New Roman" w:cs="Times New Roman"/>
          <w:sz w:val="28"/>
          <w:szCs w:val="28"/>
          <w:lang w:val="uk-UA"/>
        </w:rPr>
        <w:t xml:space="preserve"> чинності у 2018 році Закону України </w:t>
      </w:r>
      <w:r>
        <w:rPr>
          <w:rFonts w:ascii="Times New Roman" w:hAnsi="Times New Roman" w:cs="Times New Roman"/>
          <w:sz w:val="28"/>
          <w:szCs w:val="28"/>
          <w:lang w:val="uk-UA"/>
        </w:rPr>
        <w:t xml:space="preserve">від </w:t>
      </w:r>
      <w:r w:rsidRPr="00352D96">
        <w:rPr>
          <w:rFonts w:ascii="Times New Roman" w:hAnsi="Times New Roman" w:cs="Times New Roman"/>
          <w:sz w:val="28"/>
          <w:szCs w:val="28"/>
          <w:lang w:val="uk-UA"/>
        </w:rPr>
        <w:t xml:space="preserve">12.07.2018 </w:t>
      </w:r>
      <w:r w:rsidR="002B3297">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Pr="00352D96">
        <w:rPr>
          <w:rFonts w:ascii="Times New Roman" w:hAnsi="Times New Roman" w:cs="Times New Roman"/>
          <w:sz w:val="28"/>
          <w:szCs w:val="28"/>
          <w:lang w:val="uk-UA"/>
        </w:rPr>
        <w:t xml:space="preserve">2509-VIII «Про </w:t>
      </w:r>
      <w:r>
        <w:rPr>
          <w:rFonts w:ascii="Times New Roman" w:hAnsi="Times New Roman" w:cs="Times New Roman"/>
          <w:sz w:val="28"/>
          <w:szCs w:val="28"/>
          <w:lang w:val="uk-UA"/>
        </w:rPr>
        <w:t xml:space="preserve">внесення змін до Закону України </w:t>
      </w:r>
      <w:r w:rsidR="00532B48">
        <w:rPr>
          <w:rFonts w:ascii="Times New Roman" w:hAnsi="Times New Roman" w:cs="Times New Roman"/>
          <w:sz w:val="28"/>
          <w:szCs w:val="28"/>
          <w:lang w:val="uk-UA"/>
        </w:rPr>
        <w:t>"</w:t>
      </w:r>
      <w:r w:rsidRPr="00352D96">
        <w:rPr>
          <w:rFonts w:ascii="Times New Roman" w:hAnsi="Times New Roman" w:cs="Times New Roman"/>
          <w:sz w:val="28"/>
          <w:szCs w:val="28"/>
          <w:lang w:val="uk-UA"/>
        </w:rPr>
        <w:t>Про судоустрій і статус суддів</w:t>
      </w:r>
      <w:r w:rsidR="00532B48">
        <w:rPr>
          <w:rFonts w:ascii="Times New Roman" w:hAnsi="Times New Roman" w:cs="Times New Roman"/>
          <w:sz w:val="28"/>
          <w:szCs w:val="28"/>
          <w:lang w:val="uk-UA"/>
        </w:rPr>
        <w:t>"</w:t>
      </w:r>
      <w:r w:rsidRPr="00352D96">
        <w:rPr>
          <w:rFonts w:ascii="Times New Roman" w:hAnsi="Times New Roman" w:cs="Times New Roman"/>
          <w:sz w:val="28"/>
          <w:szCs w:val="28"/>
          <w:lang w:val="uk-UA"/>
        </w:rPr>
        <w:t xml:space="preserve">» у зв’язку з </w:t>
      </w:r>
      <w:r w:rsidR="002B3297">
        <w:rPr>
          <w:rFonts w:ascii="Times New Roman" w:hAnsi="Times New Roman" w:cs="Times New Roman"/>
          <w:sz w:val="28"/>
          <w:szCs w:val="28"/>
          <w:lang w:val="uk-UA"/>
        </w:rPr>
        <w:t>ухваленням</w:t>
      </w:r>
      <w:r w:rsidRPr="00352D96">
        <w:rPr>
          <w:rFonts w:ascii="Times New Roman" w:hAnsi="Times New Roman" w:cs="Times New Roman"/>
          <w:sz w:val="28"/>
          <w:szCs w:val="28"/>
          <w:lang w:val="uk-UA"/>
        </w:rPr>
        <w:t xml:space="preserve"> Закону України від 07.06.2018 № 2447-VIII «Про Вищий антикорупційний суд» та рішення </w:t>
      </w:r>
      <w:r>
        <w:rPr>
          <w:rFonts w:ascii="Times New Roman" w:hAnsi="Times New Roman" w:cs="Times New Roman"/>
          <w:sz w:val="28"/>
          <w:szCs w:val="28"/>
          <w:lang w:val="uk-UA"/>
        </w:rPr>
        <w:t xml:space="preserve">Вищої ради правосуддя від </w:t>
      </w:r>
      <w:r w:rsidRPr="00352D96">
        <w:rPr>
          <w:rFonts w:ascii="Times New Roman" w:hAnsi="Times New Roman" w:cs="Times New Roman"/>
          <w:sz w:val="28"/>
          <w:szCs w:val="28"/>
          <w:lang w:val="uk-UA"/>
        </w:rPr>
        <w:t xml:space="preserve">04.04.2019 </w:t>
      </w:r>
      <w:r w:rsidR="002B3297">
        <w:rPr>
          <w:rFonts w:ascii="Times New Roman" w:hAnsi="Times New Roman" w:cs="Times New Roman"/>
          <w:sz w:val="28"/>
          <w:szCs w:val="28"/>
          <w:lang w:val="uk-UA"/>
        </w:rPr>
        <w:br/>
      </w:r>
      <w:r w:rsidRPr="00352D96">
        <w:rPr>
          <w:rFonts w:ascii="Times New Roman" w:hAnsi="Times New Roman" w:cs="Times New Roman"/>
          <w:sz w:val="28"/>
          <w:szCs w:val="28"/>
          <w:lang w:val="uk-UA"/>
        </w:rPr>
        <w:t xml:space="preserve">№ 1051/0/15-19 «Про затвердження </w:t>
      </w:r>
      <w:r w:rsidR="002B3297">
        <w:rPr>
          <w:rFonts w:ascii="Times New Roman" w:hAnsi="Times New Roman" w:cs="Times New Roman"/>
          <w:sz w:val="28"/>
          <w:szCs w:val="28"/>
          <w:lang w:val="uk-UA"/>
        </w:rPr>
        <w:t>П</w:t>
      </w:r>
      <w:r w:rsidRPr="00352D96">
        <w:rPr>
          <w:rFonts w:ascii="Times New Roman" w:hAnsi="Times New Roman" w:cs="Times New Roman"/>
          <w:sz w:val="28"/>
          <w:szCs w:val="28"/>
          <w:lang w:val="uk-UA"/>
        </w:rPr>
        <w:t>оложення про Службу судової охорони» розпочато роботу зі створення ефективної структури Служби судової охорони (далі – Служб</w:t>
      </w:r>
      <w:r w:rsidR="00532B48">
        <w:rPr>
          <w:rFonts w:ascii="Times New Roman" w:hAnsi="Times New Roman" w:cs="Times New Roman"/>
          <w:sz w:val="28"/>
          <w:szCs w:val="28"/>
          <w:lang w:val="uk-UA"/>
        </w:rPr>
        <w:t>а</w:t>
      </w:r>
      <w:r w:rsidRPr="00352D96">
        <w:rPr>
          <w:rFonts w:ascii="Times New Roman" w:hAnsi="Times New Roman" w:cs="Times New Roman"/>
          <w:sz w:val="28"/>
          <w:szCs w:val="28"/>
          <w:lang w:val="uk-UA"/>
        </w:rPr>
        <w:t>).</w:t>
      </w:r>
    </w:p>
    <w:p w:rsidR="00AD0B3A" w:rsidRPr="00AD0B3A" w:rsidRDefault="00AD0B3A" w:rsidP="009B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AD0B3A">
        <w:rPr>
          <w:rFonts w:ascii="Times New Roman" w:hAnsi="Times New Roman" w:cs="Times New Roman"/>
          <w:sz w:val="28"/>
          <w:szCs w:val="28"/>
          <w:lang w:val="uk-UA"/>
        </w:rPr>
        <w:t xml:space="preserve">ідповідно до пункту 39 Прикінцевих та перехідних положень Закону України </w:t>
      </w:r>
      <w:r w:rsidR="00532B48">
        <w:rPr>
          <w:rFonts w:ascii="Times New Roman" w:hAnsi="Times New Roman" w:cs="Times New Roman"/>
          <w:sz w:val="28"/>
          <w:szCs w:val="28"/>
          <w:lang w:val="uk-UA"/>
        </w:rPr>
        <w:t>«</w:t>
      </w:r>
      <w:r w:rsidRPr="00AD0B3A">
        <w:rPr>
          <w:rFonts w:ascii="Times New Roman" w:hAnsi="Times New Roman" w:cs="Times New Roman"/>
          <w:sz w:val="28"/>
          <w:szCs w:val="28"/>
          <w:lang w:val="uk-UA"/>
        </w:rPr>
        <w:t>Про судоустрій і статус суддів</w:t>
      </w:r>
      <w:r w:rsidR="00532B48">
        <w:rPr>
          <w:rFonts w:ascii="Times New Roman" w:hAnsi="Times New Roman" w:cs="Times New Roman"/>
          <w:sz w:val="28"/>
          <w:szCs w:val="28"/>
          <w:lang w:val="uk-UA"/>
        </w:rPr>
        <w:t>»</w:t>
      </w:r>
      <w:r>
        <w:rPr>
          <w:rFonts w:ascii="Times New Roman" w:hAnsi="Times New Roman" w:cs="Times New Roman"/>
          <w:sz w:val="28"/>
          <w:szCs w:val="28"/>
          <w:lang w:val="uk-UA"/>
        </w:rPr>
        <w:t xml:space="preserve"> визначено, що </w:t>
      </w:r>
      <w:r w:rsidRPr="00AD0B3A">
        <w:rPr>
          <w:rFonts w:ascii="Times New Roman" w:hAnsi="Times New Roman" w:cs="Times New Roman"/>
          <w:sz w:val="28"/>
          <w:szCs w:val="28"/>
          <w:lang w:val="uk-UA"/>
        </w:rPr>
        <w:t>тимчасово, на період до початку виконання в повному обсязі повноважень Служби, підтримання громадського порядку в суді, припинення проявів неповаги до суду, а також охорон</w:t>
      </w:r>
      <w:r w:rsidR="002B3297">
        <w:rPr>
          <w:rFonts w:ascii="Times New Roman" w:hAnsi="Times New Roman" w:cs="Times New Roman"/>
          <w:sz w:val="28"/>
          <w:szCs w:val="28"/>
          <w:lang w:val="uk-UA"/>
        </w:rPr>
        <w:t>а</w:t>
      </w:r>
      <w:r w:rsidRPr="00AD0B3A">
        <w:rPr>
          <w:rFonts w:ascii="Times New Roman" w:hAnsi="Times New Roman" w:cs="Times New Roman"/>
          <w:sz w:val="28"/>
          <w:szCs w:val="28"/>
          <w:lang w:val="uk-UA"/>
        </w:rPr>
        <w:t xml:space="preserve"> приміщень суду, органів та установ системи правосуддя, виконання функцій щодо державного забезпечення особистої безпеки суддів та членів їхніх сімей, працівників суду, забезпечення безпеки учасників судового процесу здійснюється підрозділами Національної поліції та Національної гвардії України. </w:t>
      </w:r>
    </w:p>
    <w:p w:rsidR="00AD0B3A" w:rsidRDefault="00AD0B3A" w:rsidP="009B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AD0B3A">
        <w:rPr>
          <w:rFonts w:ascii="Times New Roman" w:hAnsi="Times New Roman" w:cs="Times New Roman"/>
          <w:sz w:val="28"/>
          <w:szCs w:val="28"/>
          <w:lang w:val="uk-UA"/>
        </w:rPr>
        <w:t>останов</w:t>
      </w:r>
      <w:r>
        <w:rPr>
          <w:rFonts w:ascii="Times New Roman" w:hAnsi="Times New Roman" w:cs="Times New Roman"/>
          <w:sz w:val="28"/>
          <w:szCs w:val="28"/>
          <w:lang w:val="uk-UA"/>
        </w:rPr>
        <w:t xml:space="preserve">ою </w:t>
      </w:r>
      <w:r w:rsidRPr="00AD0B3A">
        <w:rPr>
          <w:rFonts w:ascii="Times New Roman" w:hAnsi="Times New Roman" w:cs="Times New Roman"/>
          <w:sz w:val="28"/>
          <w:szCs w:val="28"/>
          <w:lang w:val="uk-UA"/>
        </w:rPr>
        <w:t>К</w:t>
      </w:r>
      <w:r w:rsidR="002B3297">
        <w:rPr>
          <w:rFonts w:ascii="Times New Roman" w:hAnsi="Times New Roman" w:cs="Times New Roman"/>
          <w:sz w:val="28"/>
          <w:szCs w:val="28"/>
          <w:lang w:val="uk-UA"/>
        </w:rPr>
        <w:t>абінету Міністрів України від 1.12.</w:t>
      </w:r>
      <w:r w:rsidRPr="00AD0B3A">
        <w:rPr>
          <w:rFonts w:ascii="Times New Roman" w:hAnsi="Times New Roman" w:cs="Times New Roman"/>
          <w:sz w:val="28"/>
          <w:szCs w:val="28"/>
          <w:lang w:val="uk-UA"/>
        </w:rPr>
        <w:t xml:space="preserve">2017 № 902 </w:t>
      </w:r>
      <w:r>
        <w:rPr>
          <w:rFonts w:ascii="Times New Roman" w:hAnsi="Times New Roman" w:cs="Times New Roman"/>
          <w:sz w:val="28"/>
          <w:szCs w:val="28"/>
          <w:lang w:val="uk-UA"/>
        </w:rPr>
        <w:t xml:space="preserve">затверджено </w:t>
      </w:r>
      <w:r w:rsidRPr="00AD0B3A">
        <w:rPr>
          <w:rFonts w:ascii="Times New Roman" w:hAnsi="Times New Roman" w:cs="Times New Roman"/>
          <w:sz w:val="28"/>
          <w:szCs w:val="28"/>
          <w:lang w:val="uk-UA"/>
        </w:rPr>
        <w:t>перелік</w:t>
      </w:r>
      <w:r>
        <w:rPr>
          <w:rFonts w:ascii="Times New Roman" w:hAnsi="Times New Roman" w:cs="Times New Roman"/>
          <w:sz w:val="28"/>
          <w:szCs w:val="28"/>
          <w:lang w:val="uk-UA"/>
        </w:rPr>
        <w:t>и</w:t>
      </w:r>
      <w:r w:rsidRPr="00AD0B3A">
        <w:rPr>
          <w:rFonts w:ascii="Times New Roman" w:hAnsi="Times New Roman" w:cs="Times New Roman"/>
          <w:sz w:val="28"/>
          <w:szCs w:val="28"/>
          <w:lang w:val="uk-UA"/>
        </w:rPr>
        <w:t xml:space="preserve"> судів, органів та установ системи правосуддя, охорона яких здійснюється підрозділами Національної поліції</w:t>
      </w:r>
      <w:r w:rsidR="004339EE">
        <w:rPr>
          <w:rFonts w:ascii="Times New Roman" w:hAnsi="Times New Roman" w:cs="Times New Roman"/>
          <w:sz w:val="28"/>
          <w:szCs w:val="28"/>
          <w:lang w:val="uk-UA"/>
        </w:rPr>
        <w:t xml:space="preserve"> </w:t>
      </w:r>
      <w:r w:rsidRPr="00AD0B3A">
        <w:rPr>
          <w:rFonts w:ascii="Times New Roman" w:hAnsi="Times New Roman" w:cs="Times New Roman"/>
          <w:sz w:val="28"/>
          <w:szCs w:val="28"/>
          <w:lang w:val="uk-UA"/>
        </w:rPr>
        <w:t>та Національної гвардії</w:t>
      </w:r>
      <w:r w:rsidR="004339EE">
        <w:rPr>
          <w:rFonts w:ascii="Times New Roman" w:hAnsi="Times New Roman" w:cs="Times New Roman"/>
          <w:sz w:val="28"/>
          <w:szCs w:val="28"/>
          <w:lang w:val="uk-UA"/>
        </w:rPr>
        <w:t xml:space="preserve"> України</w:t>
      </w:r>
      <w:r w:rsidRPr="00AD0B3A">
        <w:rPr>
          <w:rFonts w:ascii="Times New Roman" w:hAnsi="Times New Roman" w:cs="Times New Roman"/>
          <w:sz w:val="28"/>
          <w:szCs w:val="28"/>
          <w:lang w:val="uk-UA"/>
        </w:rPr>
        <w:t>.</w:t>
      </w:r>
    </w:p>
    <w:p w:rsidR="004339EE" w:rsidRDefault="004339EE" w:rsidP="009B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Проте, я</w:t>
      </w:r>
      <w:r w:rsidR="00AD0B3A">
        <w:rPr>
          <w:rFonts w:ascii="Times New Roman" w:hAnsi="Times New Roman" w:cs="Times New Roman"/>
          <w:sz w:val="28"/>
          <w:szCs w:val="28"/>
          <w:lang w:val="uk-UA"/>
        </w:rPr>
        <w:t xml:space="preserve">к показує практика, сил та засобів </w:t>
      </w:r>
      <w:r w:rsidRPr="004339EE">
        <w:rPr>
          <w:rFonts w:ascii="Times New Roman" w:hAnsi="Times New Roman" w:cs="Times New Roman"/>
          <w:sz w:val="28"/>
          <w:szCs w:val="28"/>
          <w:lang w:val="uk-UA"/>
        </w:rPr>
        <w:t>Національно</w:t>
      </w:r>
      <w:r>
        <w:rPr>
          <w:rFonts w:ascii="Times New Roman" w:hAnsi="Times New Roman" w:cs="Times New Roman"/>
          <w:sz w:val="28"/>
          <w:szCs w:val="28"/>
          <w:lang w:val="uk-UA"/>
        </w:rPr>
        <w:t>ї</w:t>
      </w:r>
      <w:r w:rsidRPr="004339EE">
        <w:rPr>
          <w:rFonts w:ascii="Times New Roman" w:hAnsi="Times New Roman" w:cs="Times New Roman"/>
          <w:sz w:val="28"/>
          <w:szCs w:val="28"/>
          <w:lang w:val="uk-UA"/>
        </w:rPr>
        <w:t xml:space="preserve"> поліці</w:t>
      </w:r>
      <w:r>
        <w:rPr>
          <w:rFonts w:ascii="Times New Roman" w:hAnsi="Times New Roman" w:cs="Times New Roman"/>
          <w:sz w:val="28"/>
          <w:szCs w:val="28"/>
          <w:lang w:val="uk-UA"/>
        </w:rPr>
        <w:t>ї</w:t>
      </w:r>
      <w:r w:rsidRPr="004339EE">
        <w:rPr>
          <w:rFonts w:ascii="Times New Roman" w:hAnsi="Times New Roman" w:cs="Times New Roman"/>
          <w:sz w:val="28"/>
          <w:szCs w:val="28"/>
          <w:lang w:val="uk-UA"/>
        </w:rPr>
        <w:t xml:space="preserve"> </w:t>
      </w:r>
      <w:r w:rsidR="002B3297">
        <w:rPr>
          <w:rFonts w:ascii="Times New Roman" w:hAnsi="Times New Roman" w:cs="Times New Roman"/>
          <w:sz w:val="28"/>
          <w:szCs w:val="28"/>
          <w:lang w:val="uk-UA"/>
        </w:rPr>
        <w:t>й</w:t>
      </w:r>
      <w:r w:rsidRPr="004339EE">
        <w:rPr>
          <w:rFonts w:ascii="Times New Roman" w:hAnsi="Times New Roman" w:cs="Times New Roman"/>
          <w:sz w:val="28"/>
          <w:szCs w:val="28"/>
          <w:lang w:val="uk-UA"/>
        </w:rPr>
        <w:t xml:space="preserve"> Національно</w:t>
      </w:r>
      <w:r>
        <w:rPr>
          <w:rFonts w:ascii="Times New Roman" w:hAnsi="Times New Roman" w:cs="Times New Roman"/>
          <w:sz w:val="28"/>
          <w:szCs w:val="28"/>
          <w:lang w:val="uk-UA"/>
        </w:rPr>
        <w:t>ї</w:t>
      </w:r>
      <w:r w:rsidRPr="004339EE">
        <w:rPr>
          <w:rFonts w:ascii="Times New Roman" w:hAnsi="Times New Roman" w:cs="Times New Roman"/>
          <w:sz w:val="28"/>
          <w:szCs w:val="28"/>
          <w:lang w:val="uk-UA"/>
        </w:rPr>
        <w:t xml:space="preserve"> гварді</w:t>
      </w:r>
      <w:r>
        <w:rPr>
          <w:rFonts w:ascii="Times New Roman" w:hAnsi="Times New Roman" w:cs="Times New Roman"/>
          <w:sz w:val="28"/>
          <w:szCs w:val="28"/>
          <w:lang w:val="uk-UA"/>
        </w:rPr>
        <w:t>ї</w:t>
      </w:r>
      <w:r w:rsidRPr="004339EE">
        <w:rPr>
          <w:rFonts w:ascii="Times New Roman" w:hAnsi="Times New Roman" w:cs="Times New Roman"/>
          <w:sz w:val="28"/>
          <w:szCs w:val="28"/>
          <w:lang w:val="uk-UA"/>
        </w:rPr>
        <w:t xml:space="preserve"> України </w:t>
      </w:r>
      <w:r w:rsidRPr="00D52F8E">
        <w:rPr>
          <w:rFonts w:ascii="Times New Roman" w:hAnsi="Times New Roman" w:cs="Times New Roman"/>
          <w:sz w:val="28"/>
          <w:szCs w:val="28"/>
          <w:lang w:val="uk-UA"/>
        </w:rPr>
        <w:t>для забезпечення надійної охорони</w:t>
      </w:r>
      <w:r>
        <w:rPr>
          <w:rFonts w:ascii="Times New Roman" w:hAnsi="Times New Roman" w:cs="Times New Roman"/>
          <w:sz w:val="28"/>
          <w:szCs w:val="28"/>
          <w:lang w:val="uk-UA"/>
        </w:rPr>
        <w:t xml:space="preserve"> </w:t>
      </w:r>
      <w:r w:rsidR="00D52F8E" w:rsidRPr="00D52F8E">
        <w:rPr>
          <w:rFonts w:ascii="Times New Roman" w:hAnsi="Times New Roman" w:cs="Times New Roman"/>
          <w:sz w:val="28"/>
          <w:szCs w:val="28"/>
          <w:lang w:val="uk-UA"/>
        </w:rPr>
        <w:t>об’єкт</w:t>
      </w:r>
      <w:r>
        <w:rPr>
          <w:rFonts w:ascii="Times New Roman" w:hAnsi="Times New Roman" w:cs="Times New Roman"/>
          <w:sz w:val="28"/>
          <w:szCs w:val="28"/>
          <w:lang w:val="uk-UA"/>
        </w:rPr>
        <w:t>ів</w:t>
      </w:r>
      <w:r w:rsidR="00D52F8E" w:rsidRPr="00D52F8E">
        <w:rPr>
          <w:rFonts w:ascii="Times New Roman" w:hAnsi="Times New Roman" w:cs="Times New Roman"/>
          <w:sz w:val="28"/>
          <w:szCs w:val="28"/>
          <w:lang w:val="uk-UA"/>
        </w:rPr>
        <w:t xml:space="preserve"> системи правосуддя </w:t>
      </w:r>
      <w:r w:rsidR="00532B48">
        <w:rPr>
          <w:rFonts w:ascii="Times New Roman" w:hAnsi="Times New Roman" w:cs="Times New Roman"/>
          <w:sz w:val="28"/>
          <w:szCs w:val="28"/>
          <w:lang w:val="uk-UA"/>
        </w:rPr>
        <w:t>замало</w:t>
      </w:r>
      <w:r>
        <w:rPr>
          <w:rFonts w:ascii="Times New Roman" w:hAnsi="Times New Roman" w:cs="Times New Roman"/>
          <w:sz w:val="28"/>
          <w:szCs w:val="28"/>
          <w:lang w:val="uk-UA"/>
        </w:rPr>
        <w:t>, тому особливо</w:t>
      </w:r>
      <w:r w:rsidR="002B3297">
        <w:rPr>
          <w:rFonts w:ascii="Times New Roman" w:hAnsi="Times New Roman" w:cs="Times New Roman"/>
          <w:sz w:val="28"/>
          <w:szCs w:val="28"/>
          <w:lang w:val="uk-UA"/>
        </w:rPr>
        <w:t>го</w:t>
      </w:r>
      <w:r>
        <w:rPr>
          <w:rFonts w:ascii="Times New Roman" w:hAnsi="Times New Roman" w:cs="Times New Roman"/>
          <w:sz w:val="28"/>
          <w:szCs w:val="28"/>
          <w:lang w:val="uk-UA"/>
        </w:rPr>
        <w:t xml:space="preserve"> </w:t>
      </w:r>
      <w:r w:rsidR="002B3297">
        <w:rPr>
          <w:rFonts w:ascii="Times New Roman" w:hAnsi="Times New Roman" w:cs="Times New Roman"/>
          <w:sz w:val="28"/>
          <w:szCs w:val="28"/>
          <w:lang w:val="uk-UA"/>
        </w:rPr>
        <w:t>значення</w:t>
      </w:r>
      <w:r>
        <w:rPr>
          <w:rFonts w:ascii="Times New Roman" w:hAnsi="Times New Roman" w:cs="Times New Roman"/>
          <w:sz w:val="28"/>
          <w:szCs w:val="28"/>
          <w:lang w:val="uk-UA"/>
        </w:rPr>
        <w:t xml:space="preserve"> набуває необхідність </w:t>
      </w:r>
      <w:r w:rsidR="00532B48">
        <w:rPr>
          <w:rFonts w:ascii="Times New Roman" w:hAnsi="Times New Roman" w:cs="Times New Roman"/>
          <w:sz w:val="28"/>
          <w:szCs w:val="28"/>
          <w:lang w:val="uk-UA"/>
        </w:rPr>
        <w:t>функціонування</w:t>
      </w:r>
      <w:r>
        <w:rPr>
          <w:rFonts w:ascii="Times New Roman" w:hAnsi="Times New Roman" w:cs="Times New Roman"/>
          <w:sz w:val="28"/>
          <w:szCs w:val="28"/>
          <w:lang w:val="uk-UA"/>
        </w:rPr>
        <w:t xml:space="preserve"> Служби та виконання нею визначених </w:t>
      </w:r>
      <w:r w:rsidR="00532B48">
        <w:rPr>
          <w:rFonts w:ascii="Times New Roman" w:hAnsi="Times New Roman" w:cs="Times New Roman"/>
          <w:sz w:val="28"/>
          <w:szCs w:val="28"/>
          <w:lang w:val="uk-UA"/>
        </w:rPr>
        <w:t>з</w:t>
      </w:r>
      <w:r>
        <w:rPr>
          <w:rFonts w:ascii="Times New Roman" w:hAnsi="Times New Roman" w:cs="Times New Roman"/>
          <w:sz w:val="28"/>
          <w:szCs w:val="28"/>
          <w:lang w:val="uk-UA"/>
        </w:rPr>
        <w:t>аконом завдань.</w:t>
      </w:r>
    </w:p>
    <w:p w:rsidR="00A37ADC" w:rsidRDefault="002D1EA2" w:rsidP="009B09A5">
      <w:pPr>
        <w:spacing w:after="0" w:line="240" w:lineRule="auto"/>
        <w:ind w:firstLine="709"/>
        <w:jc w:val="both"/>
        <w:rPr>
          <w:rFonts w:ascii="Times New Roman" w:hAnsi="Times New Roman" w:cs="Times New Roman"/>
          <w:sz w:val="28"/>
          <w:szCs w:val="28"/>
          <w:lang w:val="uk-UA"/>
        </w:rPr>
      </w:pPr>
      <w:r w:rsidRPr="00352D96">
        <w:rPr>
          <w:rFonts w:ascii="Times New Roman" w:hAnsi="Times New Roman" w:cs="Times New Roman"/>
          <w:sz w:val="28"/>
          <w:szCs w:val="28"/>
          <w:lang w:val="uk-UA"/>
        </w:rPr>
        <w:t>Протягом березня-</w:t>
      </w:r>
      <w:r w:rsidR="00FE79EF" w:rsidRPr="00352D96">
        <w:rPr>
          <w:rFonts w:ascii="Times New Roman" w:hAnsi="Times New Roman" w:cs="Times New Roman"/>
          <w:sz w:val="28"/>
          <w:szCs w:val="28"/>
          <w:lang w:val="uk-UA"/>
        </w:rPr>
        <w:t xml:space="preserve">червня 2019 року </w:t>
      </w:r>
      <w:r w:rsidRPr="00352D96">
        <w:rPr>
          <w:rFonts w:ascii="Times New Roman" w:hAnsi="Times New Roman" w:cs="Times New Roman"/>
          <w:sz w:val="28"/>
          <w:szCs w:val="28"/>
          <w:lang w:val="uk-UA"/>
        </w:rPr>
        <w:t>розпочато</w:t>
      </w:r>
      <w:r w:rsidR="00FE79EF" w:rsidRPr="00352D96">
        <w:rPr>
          <w:rFonts w:ascii="Times New Roman" w:hAnsi="Times New Roman" w:cs="Times New Roman"/>
          <w:sz w:val="28"/>
          <w:szCs w:val="28"/>
          <w:lang w:val="uk-UA"/>
        </w:rPr>
        <w:t xml:space="preserve"> формування </w:t>
      </w:r>
      <w:r w:rsidR="004339EE">
        <w:rPr>
          <w:rFonts w:ascii="Times New Roman" w:hAnsi="Times New Roman" w:cs="Times New Roman"/>
          <w:sz w:val="28"/>
          <w:szCs w:val="28"/>
          <w:lang w:val="uk-UA"/>
        </w:rPr>
        <w:t>ц</w:t>
      </w:r>
      <w:r w:rsidR="00FE79EF" w:rsidRPr="00352D96">
        <w:rPr>
          <w:rFonts w:ascii="Times New Roman" w:hAnsi="Times New Roman" w:cs="Times New Roman"/>
          <w:sz w:val="28"/>
          <w:szCs w:val="28"/>
          <w:lang w:val="uk-UA"/>
        </w:rPr>
        <w:t>ентрального органу управління</w:t>
      </w:r>
      <w:r w:rsidR="002B3297">
        <w:rPr>
          <w:rFonts w:ascii="Times New Roman" w:hAnsi="Times New Roman" w:cs="Times New Roman"/>
          <w:sz w:val="28"/>
          <w:szCs w:val="28"/>
          <w:lang w:val="uk-UA"/>
        </w:rPr>
        <w:t xml:space="preserve"> Служби</w:t>
      </w:r>
      <w:r w:rsidRPr="00352D96">
        <w:rPr>
          <w:rFonts w:ascii="Times New Roman" w:hAnsi="Times New Roman" w:cs="Times New Roman"/>
          <w:sz w:val="28"/>
          <w:szCs w:val="28"/>
          <w:lang w:val="uk-UA"/>
        </w:rPr>
        <w:t>,</w:t>
      </w:r>
      <w:r w:rsidR="00FE79EF" w:rsidRPr="00352D96">
        <w:rPr>
          <w:rFonts w:ascii="Times New Roman" w:hAnsi="Times New Roman" w:cs="Times New Roman"/>
          <w:sz w:val="28"/>
          <w:szCs w:val="28"/>
          <w:lang w:val="uk-UA"/>
        </w:rPr>
        <w:t xml:space="preserve"> призначено Голову Служби, його заступників, начальників управлінь </w:t>
      </w:r>
      <w:r w:rsidR="004339EE">
        <w:rPr>
          <w:rFonts w:ascii="Times New Roman" w:hAnsi="Times New Roman" w:cs="Times New Roman"/>
          <w:sz w:val="28"/>
          <w:szCs w:val="28"/>
          <w:lang w:val="uk-UA"/>
        </w:rPr>
        <w:t>ц</w:t>
      </w:r>
      <w:r w:rsidR="00FE79EF" w:rsidRPr="00352D96">
        <w:rPr>
          <w:rFonts w:ascii="Times New Roman" w:hAnsi="Times New Roman" w:cs="Times New Roman"/>
          <w:sz w:val="28"/>
          <w:szCs w:val="28"/>
          <w:lang w:val="uk-UA"/>
        </w:rPr>
        <w:t xml:space="preserve">ентрального органу, </w:t>
      </w:r>
      <w:r w:rsidR="00532B48">
        <w:rPr>
          <w:rFonts w:ascii="Times New Roman" w:hAnsi="Times New Roman" w:cs="Times New Roman"/>
          <w:sz w:val="28"/>
          <w:szCs w:val="28"/>
          <w:lang w:val="uk-UA"/>
        </w:rPr>
        <w:t>почато</w:t>
      </w:r>
      <w:r w:rsidR="00FE79EF" w:rsidRPr="00352D96">
        <w:rPr>
          <w:rFonts w:ascii="Times New Roman" w:hAnsi="Times New Roman" w:cs="Times New Roman"/>
          <w:sz w:val="28"/>
          <w:szCs w:val="28"/>
          <w:lang w:val="uk-UA"/>
        </w:rPr>
        <w:t xml:space="preserve"> формування восьми територіальних управлінь.</w:t>
      </w:r>
    </w:p>
    <w:p w:rsidR="00173AA2" w:rsidRPr="00173AA2" w:rsidRDefault="00173AA2" w:rsidP="009B09A5">
      <w:pPr>
        <w:spacing w:after="0" w:line="240" w:lineRule="auto"/>
        <w:ind w:firstLine="709"/>
        <w:jc w:val="both"/>
        <w:rPr>
          <w:rFonts w:ascii="Times New Roman" w:hAnsi="Times New Roman" w:cs="Times New Roman"/>
          <w:sz w:val="28"/>
          <w:szCs w:val="28"/>
          <w:lang w:val="uk-UA"/>
        </w:rPr>
      </w:pPr>
      <w:r w:rsidRPr="00173AA2">
        <w:rPr>
          <w:rFonts w:ascii="Times New Roman" w:hAnsi="Times New Roman" w:cs="Times New Roman"/>
          <w:sz w:val="28"/>
          <w:szCs w:val="28"/>
          <w:lang w:val="uk-UA"/>
        </w:rPr>
        <w:t xml:space="preserve">Створено нормативно-правову базу </w:t>
      </w:r>
      <w:r w:rsidR="00532B48">
        <w:rPr>
          <w:rFonts w:ascii="Times New Roman" w:hAnsi="Times New Roman" w:cs="Times New Roman"/>
          <w:sz w:val="28"/>
          <w:szCs w:val="28"/>
          <w:lang w:val="uk-UA"/>
        </w:rPr>
        <w:t>стосовно</w:t>
      </w:r>
      <w:r w:rsidRPr="00173AA2">
        <w:rPr>
          <w:rFonts w:ascii="Times New Roman" w:hAnsi="Times New Roman" w:cs="Times New Roman"/>
          <w:sz w:val="28"/>
          <w:szCs w:val="28"/>
          <w:lang w:val="uk-UA"/>
        </w:rPr>
        <w:t xml:space="preserve"> діяльності </w:t>
      </w:r>
      <w:r w:rsidR="00862D43">
        <w:rPr>
          <w:rFonts w:ascii="Times New Roman" w:hAnsi="Times New Roman" w:cs="Times New Roman"/>
          <w:sz w:val="28"/>
          <w:szCs w:val="28"/>
          <w:lang w:val="uk-UA"/>
        </w:rPr>
        <w:t>Служби</w:t>
      </w:r>
      <w:r w:rsidRPr="00173AA2">
        <w:rPr>
          <w:rFonts w:ascii="Times New Roman" w:hAnsi="Times New Roman" w:cs="Times New Roman"/>
          <w:sz w:val="28"/>
          <w:szCs w:val="28"/>
          <w:lang w:val="uk-UA"/>
        </w:rPr>
        <w:t>; комплектування та проходження служби співробітниками; запровадження державної служби; грошового, медичного</w:t>
      </w:r>
      <w:r w:rsidR="00532B48">
        <w:rPr>
          <w:rFonts w:ascii="Times New Roman" w:hAnsi="Times New Roman" w:cs="Times New Roman"/>
          <w:sz w:val="28"/>
          <w:szCs w:val="28"/>
          <w:lang w:val="uk-UA"/>
        </w:rPr>
        <w:t>,</w:t>
      </w:r>
      <w:r w:rsidRPr="00173AA2">
        <w:rPr>
          <w:rFonts w:ascii="Times New Roman" w:hAnsi="Times New Roman" w:cs="Times New Roman"/>
          <w:sz w:val="28"/>
          <w:szCs w:val="28"/>
          <w:lang w:val="uk-UA"/>
        </w:rPr>
        <w:t xml:space="preserve"> соціального та пенсійного забезпечення співробітників.</w:t>
      </w:r>
    </w:p>
    <w:p w:rsidR="00173AA2" w:rsidRPr="00173AA2" w:rsidRDefault="00173AA2" w:rsidP="009B09A5">
      <w:pPr>
        <w:spacing w:after="0" w:line="240" w:lineRule="auto"/>
        <w:ind w:firstLine="709"/>
        <w:jc w:val="both"/>
        <w:rPr>
          <w:rFonts w:ascii="Times New Roman" w:hAnsi="Times New Roman" w:cs="Times New Roman"/>
          <w:sz w:val="28"/>
          <w:szCs w:val="28"/>
          <w:lang w:val="uk-UA"/>
        </w:rPr>
      </w:pPr>
      <w:r w:rsidRPr="00173AA2">
        <w:rPr>
          <w:rFonts w:ascii="Times New Roman" w:hAnsi="Times New Roman" w:cs="Times New Roman"/>
          <w:sz w:val="28"/>
          <w:szCs w:val="28"/>
          <w:lang w:val="uk-UA"/>
        </w:rPr>
        <w:lastRenderedPageBreak/>
        <w:t xml:space="preserve">Розпочато забезпечення </w:t>
      </w:r>
      <w:r w:rsidR="00532B48">
        <w:rPr>
          <w:rFonts w:ascii="Times New Roman" w:hAnsi="Times New Roman" w:cs="Times New Roman"/>
          <w:sz w:val="28"/>
          <w:szCs w:val="28"/>
          <w:lang w:val="uk-UA"/>
        </w:rPr>
        <w:t xml:space="preserve">Служби </w:t>
      </w:r>
      <w:r w:rsidRPr="00173AA2">
        <w:rPr>
          <w:rFonts w:ascii="Times New Roman" w:hAnsi="Times New Roman" w:cs="Times New Roman"/>
          <w:sz w:val="28"/>
          <w:szCs w:val="28"/>
          <w:lang w:val="uk-UA"/>
        </w:rPr>
        <w:t xml:space="preserve">будівлями (приміщеннями) для розміщення Центрального </w:t>
      </w:r>
      <w:r w:rsidR="00532B48">
        <w:rPr>
          <w:rFonts w:ascii="Times New Roman" w:hAnsi="Times New Roman" w:cs="Times New Roman"/>
          <w:sz w:val="28"/>
          <w:szCs w:val="28"/>
          <w:lang w:val="uk-UA"/>
        </w:rPr>
        <w:t>апарату</w:t>
      </w:r>
      <w:r w:rsidRPr="00173AA2">
        <w:rPr>
          <w:rFonts w:ascii="Times New Roman" w:hAnsi="Times New Roman" w:cs="Times New Roman"/>
          <w:sz w:val="28"/>
          <w:szCs w:val="28"/>
          <w:lang w:val="uk-UA"/>
        </w:rPr>
        <w:t xml:space="preserve"> та територіальних управлінь </w:t>
      </w:r>
      <w:r w:rsidR="009E2F64">
        <w:rPr>
          <w:rFonts w:ascii="Times New Roman" w:hAnsi="Times New Roman" w:cs="Times New Roman"/>
          <w:sz w:val="28"/>
          <w:szCs w:val="28"/>
          <w:lang w:val="uk-UA"/>
        </w:rPr>
        <w:t>у</w:t>
      </w:r>
      <w:r w:rsidRPr="00173AA2">
        <w:rPr>
          <w:rFonts w:ascii="Times New Roman" w:hAnsi="Times New Roman" w:cs="Times New Roman"/>
          <w:sz w:val="28"/>
          <w:szCs w:val="28"/>
          <w:lang w:val="uk-UA"/>
        </w:rPr>
        <w:t xml:space="preserve"> містах Ки</w:t>
      </w:r>
      <w:r w:rsidR="007B3351">
        <w:rPr>
          <w:rFonts w:ascii="Times New Roman" w:hAnsi="Times New Roman" w:cs="Times New Roman"/>
          <w:sz w:val="28"/>
          <w:szCs w:val="28"/>
          <w:lang w:val="uk-UA"/>
        </w:rPr>
        <w:t>є</w:t>
      </w:r>
      <w:r w:rsidRPr="00173AA2">
        <w:rPr>
          <w:rFonts w:ascii="Times New Roman" w:hAnsi="Times New Roman" w:cs="Times New Roman"/>
          <w:sz w:val="28"/>
          <w:szCs w:val="28"/>
          <w:lang w:val="uk-UA"/>
        </w:rPr>
        <w:t>в</w:t>
      </w:r>
      <w:r w:rsidR="007B3351">
        <w:rPr>
          <w:rFonts w:ascii="Times New Roman" w:hAnsi="Times New Roman" w:cs="Times New Roman"/>
          <w:sz w:val="28"/>
          <w:szCs w:val="28"/>
          <w:lang w:val="uk-UA"/>
        </w:rPr>
        <w:t>і</w:t>
      </w:r>
      <w:r w:rsidRPr="00173AA2">
        <w:rPr>
          <w:rFonts w:ascii="Times New Roman" w:hAnsi="Times New Roman" w:cs="Times New Roman"/>
          <w:sz w:val="28"/>
          <w:szCs w:val="28"/>
          <w:lang w:val="uk-UA"/>
        </w:rPr>
        <w:t>, Харк</w:t>
      </w:r>
      <w:r w:rsidR="007B3351">
        <w:rPr>
          <w:rFonts w:ascii="Times New Roman" w:hAnsi="Times New Roman" w:cs="Times New Roman"/>
          <w:sz w:val="28"/>
          <w:szCs w:val="28"/>
          <w:lang w:val="uk-UA"/>
        </w:rPr>
        <w:t>о</w:t>
      </w:r>
      <w:r w:rsidRPr="00173AA2">
        <w:rPr>
          <w:rFonts w:ascii="Times New Roman" w:hAnsi="Times New Roman" w:cs="Times New Roman"/>
          <w:sz w:val="28"/>
          <w:szCs w:val="28"/>
          <w:lang w:val="uk-UA"/>
        </w:rPr>
        <w:t>в</w:t>
      </w:r>
      <w:r w:rsidR="007B3351">
        <w:rPr>
          <w:rFonts w:ascii="Times New Roman" w:hAnsi="Times New Roman" w:cs="Times New Roman"/>
          <w:sz w:val="28"/>
          <w:szCs w:val="28"/>
          <w:lang w:val="uk-UA"/>
        </w:rPr>
        <w:t>і</w:t>
      </w:r>
      <w:r w:rsidRPr="00173AA2">
        <w:rPr>
          <w:rFonts w:ascii="Times New Roman" w:hAnsi="Times New Roman" w:cs="Times New Roman"/>
          <w:sz w:val="28"/>
          <w:szCs w:val="28"/>
          <w:lang w:val="uk-UA"/>
        </w:rPr>
        <w:t>, Вінниц</w:t>
      </w:r>
      <w:r w:rsidR="007B3351">
        <w:rPr>
          <w:rFonts w:ascii="Times New Roman" w:hAnsi="Times New Roman" w:cs="Times New Roman"/>
          <w:sz w:val="28"/>
          <w:szCs w:val="28"/>
          <w:lang w:val="uk-UA"/>
        </w:rPr>
        <w:t>і</w:t>
      </w:r>
      <w:r w:rsidRPr="00173AA2">
        <w:rPr>
          <w:rFonts w:ascii="Times New Roman" w:hAnsi="Times New Roman" w:cs="Times New Roman"/>
          <w:sz w:val="28"/>
          <w:szCs w:val="28"/>
          <w:lang w:val="uk-UA"/>
        </w:rPr>
        <w:t>, Льв</w:t>
      </w:r>
      <w:r w:rsidR="007B3351">
        <w:rPr>
          <w:rFonts w:ascii="Times New Roman" w:hAnsi="Times New Roman" w:cs="Times New Roman"/>
          <w:sz w:val="28"/>
          <w:szCs w:val="28"/>
          <w:lang w:val="uk-UA"/>
        </w:rPr>
        <w:t>о</w:t>
      </w:r>
      <w:r w:rsidRPr="00173AA2">
        <w:rPr>
          <w:rFonts w:ascii="Times New Roman" w:hAnsi="Times New Roman" w:cs="Times New Roman"/>
          <w:sz w:val="28"/>
          <w:szCs w:val="28"/>
          <w:lang w:val="uk-UA"/>
        </w:rPr>
        <w:t>в</w:t>
      </w:r>
      <w:r w:rsidR="007B3351">
        <w:rPr>
          <w:rFonts w:ascii="Times New Roman" w:hAnsi="Times New Roman" w:cs="Times New Roman"/>
          <w:sz w:val="28"/>
          <w:szCs w:val="28"/>
          <w:lang w:val="uk-UA"/>
        </w:rPr>
        <w:t>і</w:t>
      </w:r>
      <w:r w:rsidRPr="00173AA2">
        <w:rPr>
          <w:rFonts w:ascii="Times New Roman" w:hAnsi="Times New Roman" w:cs="Times New Roman"/>
          <w:sz w:val="28"/>
          <w:szCs w:val="28"/>
          <w:lang w:val="uk-UA"/>
        </w:rPr>
        <w:t>, Рівн</w:t>
      </w:r>
      <w:r w:rsidR="007B3351">
        <w:rPr>
          <w:rFonts w:ascii="Times New Roman" w:hAnsi="Times New Roman" w:cs="Times New Roman"/>
          <w:sz w:val="28"/>
          <w:szCs w:val="28"/>
          <w:lang w:val="uk-UA"/>
        </w:rPr>
        <w:t>ому</w:t>
      </w:r>
      <w:r w:rsidRPr="00173AA2">
        <w:rPr>
          <w:rFonts w:ascii="Times New Roman" w:hAnsi="Times New Roman" w:cs="Times New Roman"/>
          <w:sz w:val="28"/>
          <w:szCs w:val="28"/>
          <w:lang w:val="uk-UA"/>
        </w:rPr>
        <w:t>, Івано-Франківськ</w:t>
      </w:r>
      <w:r w:rsidR="007B3351">
        <w:rPr>
          <w:rFonts w:ascii="Times New Roman" w:hAnsi="Times New Roman" w:cs="Times New Roman"/>
          <w:sz w:val="28"/>
          <w:szCs w:val="28"/>
          <w:lang w:val="uk-UA"/>
        </w:rPr>
        <w:t>у</w:t>
      </w:r>
      <w:r w:rsidRPr="00173AA2">
        <w:rPr>
          <w:rFonts w:ascii="Times New Roman" w:hAnsi="Times New Roman" w:cs="Times New Roman"/>
          <w:sz w:val="28"/>
          <w:szCs w:val="28"/>
          <w:lang w:val="uk-UA"/>
        </w:rPr>
        <w:t>, Луцьк</w:t>
      </w:r>
      <w:r w:rsidR="007B3351">
        <w:rPr>
          <w:rFonts w:ascii="Times New Roman" w:hAnsi="Times New Roman" w:cs="Times New Roman"/>
          <w:sz w:val="28"/>
          <w:szCs w:val="28"/>
          <w:lang w:val="uk-UA"/>
        </w:rPr>
        <w:t>у</w:t>
      </w:r>
      <w:r w:rsidRPr="00173AA2">
        <w:rPr>
          <w:rFonts w:ascii="Times New Roman" w:hAnsi="Times New Roman" w:cs="Times New Roman"/>
          <w:sz w:val="28"/>
          <w:szCs w:val="28"/>
          <w:lang w:val="uk-UA"/>
        </w:rPr>
        <w:t>, Одес</w:t>
      </w:r>
      <w:r w:rsidR="007B3351">
        <w:rPr>
          <w:rFonts w:ascii="Times New Roman" w:hAnsi="Times New Roman" w:cs="Times New Roman"/>
          <w:sz w:val="28"/>
          <w:szCs w:val="28"/>
          <w:lang w:val="uk-UA"/>
        </w:rPr>
        <w:t>і</w:t>
      </w:r>
      <w:r w:rsidRPr="00173AA2">
        <w:rPr>
          <w:rFonts w:ascii="Times New Roman" w:hAnsi="Times New Roman" w:cs="Times New Roman"/>
          <w:sz w:val="28"/>
          <w:szCs w:val="28"/>
          <w:lang w:val="uk-UA"/>
        </w:rPr>
        <w:t>, Полтав</w:t>
      </w:r>
      <w:r w:rsidR="007B3351">
        <w:rPr>
          <w:rFonts w:ascii="Times New Roman" w:hAnsi="Times New Roman" w:cs="Times New Roman"/>
          <w:sz w:val="28"/>
          <w:szCs w:val="28"/>
          <w:lang w:val="uk-UA"/>
        </w:rPr>
        <w:t>і</w:t>
      </w:r>
      <w:r w:rsidRPr="00173AA2">
        <w:rPr>
          <w:rFonts w:ascii="Times New Roman" w:hAnsi="Times New Roman" w:cs="Times New Roman"/>
          <w:sz w:val="28"/>
          <w:szCs w:val="28"/>
          <w:lang w:val="uk-UA"/>
        </w:rPr>
        <w:t>, Ужгород</w:t>
      </w:r>
      <w:r w:rsidR="007B3351">
        <w:rPr>
          <w:rFonts w:ascii="Times New Roman" w:hAnsi="Times New Roman" w:cs="Times New Roman"/>
          <w:sz w:val="28"/>
          <w:szCs w:val="28"/>
          <w:lang w:val="uk-UA"/>
        </w:rPr>
        <w:t>і</w:t>
      </w:r>
      <w:r w:rsidRPr="00173AA2">
        <w:rPr>
          <w:rFonts w:ascii="Times New Roman" w:hAnsi="Times New Roman" w:cs="Times New Roman"/>
          <w:sz w:val="28"/>
          <w:szCs w:val="28"/>
          <w:lang w:val="uk-UA"/>
        </w:rPr>
        <w:t>, Дніпр</w:t>
      </w:r>
      <w:r w:rsidR="007B3351">
        <w:rPr>
          <w:rFonts w:ascii="Times New Roman" w:hAnsi="Times New Roman" w:cs="Times New Roman"/>
          <w:sz w:val="28"/>
          <w:szCs w:val="28"/>
          <w:lang w:val="uk-UA"/>
        </w:rPr>
        <w:t>і</w:t>
      </w:r>
      <w:r w:rsidRPr="00173AA2">
        <w:rPr>
          <w:rFonts w:ascii="Times New Roman" w:hAnsi="Times New Roman" w:cs="Times New Roman"/>
          <w:sz w:val="28"/>
          <w:szCs w:val="28"/>
          <w:lang w:val="uk-UA"/>
        </w:rPr>
        <w:t>, Житомир</w:t>
      </w:r>
      <w:r w:rsidR="007B3351">
        <w:rPr>
          <w:rFonts w:ascii="Times New Roman" w:hAnsi="Times New Roman" w:cs="Times New Roman"/>
          <w:sz w:val="28"/>
          <w:szCs w:val="28"/>
          <w:lang w:val="uk-UA"/>
        </w:rPr>
        <w:t>і</w:t>
      </w:r>
      <w:r w:rsidRPr="00173AA2">
        <w:rPr>
          <w:rFonts w:ascii="Times New Roman" w:hAnsi="Times New Roman" w:cs="Times New Roman"/>
          <w:sz w:val="28"/>
          <w:szCs w:val="28"/>
          <w:lang w:val="uk-UA"/>
        </w:rPr>
        <w:t>.</w:t>
      </w:r>
    </w:p>
    <w:p w:rsidR="00173AA2" w:rsidRPr="00173AA2" w:rsidRDefault="002B3297" w:rsidP="009B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Зроблено</w:t>
      </w:r>
      <w:r w:rsidR="00173AA2" w:rsidRPr="00173AA2">
        <w:rPr>
          <w:rFonts w:ascii="Times New Roman" w:hAnsi="Times New Roman" w:cs="Times New Roman"/>
          <w:sz w:val="28"/>
          <w:szCs w:val="28"/>
          <w:lang w:val="uk-UA"/>
        </w:rPr>
        <w:t xml:space="preserve"> розрахунки потреб, розроблен</w:t>
      </w:r>
      <w:r w:rsidR="007B3351">
        <w:rPr>
          <w:rFonts w:ascii="Times New Roman" w:hAnsi="Times New Roman" w:cs="Times New Roman"/>
          <w:sz w:val="28"/>
          <w:szCs w:val="28"/>
          <w:lang w:val="uk-UA"/>
        </w:rPr>
        <w:t>о</w:t>
      </w:r>
      <w:r w:rsidR="00173AA2" w:rsidRPr="00173AA2">
        <w:rPr>
          <w:rFonts w:ascii="Times New Roman" w:hAnsi="Times New Roman" w:cs="Times New Roman"/>
          <w:sz w:val="28"/>
          <w:szCs w:val="28"/>
          <w:lang w:val="uk-UA"/>
        </w:rPr>
        <w:t xml:space="preserve"> норми забезпечення, підготовлен</w:t>
      </w:r>
      <w:r w:rsidR="007B3351">
        <w:rPr>
          <w:rFonts w:ascii="Times New Roman" w:hAnsi="Times New Roman" w:cs="Times New Roman"/>
          <w:sz w:val="28"/>
          <w:szCs w:val="28"/>
          <w:lang w:val="uk-UA"/>
        </w:rPr>
        <w:t>о</w:t>
      </w:r>
      <w:r w:rsidR="00173AA2" w:rsidRPr="00173AA2">
        <w:rPr>
          <w:rFonts w:ascii="Times New Roman" w:hAnsi="Times New Roman" w:cs="Times New Roman"/>
          <w:sz w:val="28"/>
          <w:szCs w:val="28"/>
          <w:lang w:val="uk-UA"/>
        </w:rPr>
        <w:t xml:space="preserve"> технічні завдання та розпочато процедури закупівель. </w:t>
      </w:r>
    </w:p>
    <w:p w:rsidR="00173AA2" w:rsidRPr="00173AA2" w:rsidRDefault="00173AA2" w:rsidP="009B09A5">
      <w:pPr>
        <w:spacing w:after="0" w:line="240" w:lineRule="auto"/>
        <w:ind w:firstLine="709"/>
        <w:jc w:val="both"/>
        <w:rPr>
          <w:rFonts w:ascii="Times New Roman" w:hAnsi="Times New Roman" w:cs="Times New Roman"/>
          <w:sz w:val="28"/>
          <w:szCs w:val="28"/>
          <w:lang w:val="uk-UA"/>
        </w:rPr>
      </w:pPr>
      <w:r w:rsidRPr="00173AA2">
        <w:rPr>
          <w:rFonts w:ascii="Times New Roman" w:hAnsi="Times New Roman" w:cs="Times New Roman"/>
          <w:sz w:val="28"/>
          <w:szCs w:val="28"/>
          <w:lang w:val="uk-UA"/>
        </w:rPr>
        <w:t>Відпрацьован</w:t>
      </w:r>
      <w:r w:rsidR="007B3351">
        <w:rPr>
          <w:rFonts w:ascii="Times New Roman" w:hAnsi="Times New Roman" w:cs="Times New Roman"/>
          <w:sz w:val="28"/>
          <w:szCs w:val="28"/>
          <w:lang w:val="uk-UA"/>
        </w:rPr>
        <w:t>о</w:t>
      </w:r>
      <w:r w:rsidRPr="00173AA2">
        <w:rPr>
          <w:rFonts w:ascii="Times New Roman" w:hAnsi="Times New Roman" w:cs="Times New Roman"/>
          <w:sz w:val="28"/>
          <w:szCs w:val="28"/>
          <w:lang w:val="uk-UA"/>
        </w:rPr>
        <w:t xml:space="preserve"> пропозиції до бюджетного запиту на 2020</w:t>
      </w:r>
      <w:r w:rsidR="007B3351">
        <w:rPr>
          <w:rFonts w:ascii="Calibri" w:hAnsi="Calibri" w:cs="Calibri"/>
          <w:sz w:val="28"/>
          <w:szCs w:val="28"/>
          <w:lang w:val="uk-UA"/>
        </w:rPr>
        <w:t>—</w:t>
      </w:r>
      <w:r w:rsidRPr="00173AA2">
        <w:rPr>
          <w:rFonts w:ascii="Times New Roman" w:hAnsi="Times New Roman" w:cs="Times New Roman"/>
          <w:sz w:val="28"/>
          <w:szCs w:val="28"/>
          <w:lang w:val="uk-UA"/>
        </w:rPr>
        <w:t>2022 роки.</w:t>
      </w:r>
    </w:p>
    <w:p w:rsidR="00173AA2" w:rsidRPr="00173AA2" w:rsidRDefault="00173AA2" w:rsidP="009B09A5">
      <w:pPr>
        <w:spacing w:after="0" w:line="240" w:lineRule="auto"/>
        <w:ind w:firstLine="709"/>
        <w:jc w:val="both"/>
        <w:rPr>
          <w:rFonts w:ascii="Times New Roman" w:hAnsi="Times New Roman" w:cs="Times New Roman"/>
          <w:sz w:val="28"/>
          <w:szCs w:val="28"/>
          <w:lang w:val="uk-UA"/>
        </w:rPr>
      </w:pPr>
      <w:r w:rsidRPr="00173AA2">
        <w:rPr>
          <w:rFonts w:ascii="Times New Roman" w:hAnsi="Times New Roman" w:cs="Times New Roman"/>
          <w:sz w:val="28"/>
          <w:szCs w:val="28"/>
          <w:lang w:val="uk-UA"/>
        </w:rPr>
        <w:t xml:space="preserve">Розроблено зразки однострою, символіки, геральдики та знаків розрізнення. </w:t>
      </w:r>
    </w:p>
    <w:p w:rsidR="00173AA2" w:rsidRPr="00173AA2" w:rsidRDefault="00173AA2" w:rsidP="009B09A5">
      <w:pPr>
        <w:spacing w:after="0" w:line="240" w:lineRule="auto"/>
        <w:ind w:firstLine="709"/>
        <w:jc w:val="both"/>
        <w:rPr>
          <w:rFonts w:ascii="Times New Roman" w:hAnsi="Times New Roman" w:cs="Times New Roman"/>
          <w:sz w:val="28"/>
          <w:szCs w:val="28"/>
          <w:lang w:val="uk-UA"/>
        </w:rPr>
      </w:pPr>
      <w:r w:rsidRPr="00173AA2">
        <w:rPr>
          <w:rFonts w:ascii="Times New Roman" w:hAnsi="Times New Roman" w:cs="Times New Roman"/>
          <w:sz w:val="28"/>
          <w:szCs w:val="28"/>
          <w:lang w:val="uk-UA"/>
        </w:rPr>
        <w:t>Якісному процесу формування Служби заважає відсутність належного матеріально-технічного забезпечення, процедур</w:t>
      </w:r>
      <w:r w:rsidR="007B3351">
        <w:rPr>
          <w:rFonts w:ascii="Times New Roman" w:hAnsi="Times New Roman" w:cs="Times New Roman"/>
          <w:sz w:val="28"/>
          <w:szCs w:val="28"/>
          <w:lang w:val="uk-UA"/>
        </w:rPr>
        <w:t>а</w:t>
      </w:r>
      <w:r w:rsidRPr="00173AA2">
        <w:rPr>
          <w:rFonts w:ascii="Times New Roman" w:hAnsi="Times New Roman" w:cs="Times New Roman"/>
          <w:sz w:val="28"/>
          <w:szCs w:val="28"/>
          <w:lang w:val="uk-UA"/>
        </w:rPr>
        <w:t xml:space="preserve"> придбання (отримання) якого доволі тривал</w:t>
      </w:r>
      <w:r w:rsidR="007B3351">
        <w:rPr>
          <w:rFonts w:ascii="Times New Roman" w:hAnsi="Times New Roman" w:cs="Times New Roman"/>
          <w:sz w:val="28"/>
          <w:szCs w:val="28"/>
          <w:lang w:val="uk-UA"/>
        </w:rPr>
        <w:t>а</w:t>
      </w:r>
      <w:r w:rsidRPr="00173AA2">
        <w:rPr>
          <w:rFonts w:ascii="Times New Roman" w:hAnsi="Times New Roman" w:cs="Times New Roman"/>
          <w:sz w:val="28"/>
          <w:szCs w:val="28"/>
          <w:lang w:val="uk-UA"/>
        </w:rPr>
        <w:t xml:space="preserve">, а розміщення та зберігання потребують додаткових процедур, </w:t>
      </w:r>
      <w:r w:rsidR="007B3351">
        <w:rPr>
          <w:rFonts w:ascii="Times New Roman" w:hAnsi="Times New Roman" w:cs="Times New Roman"/>
          <w:sz w:val="28"/>
          <w:szCs w:val="28"/>
          <w:lang w:val="uk-UA"/>
        </w:rPr>
        <w:t>зокрема</w:t>
      </w:r>
      <w:r w:rsidRPr="00173AA2">
        <w:rPr>
          <w:rFonts w:ascii="Times New Roman" w:hAnsi="Times New Roman" w:cs="Times New Roman"/>
          <w:sz w:val="28"/>
          <w:szCs w:val="28"/>
          <w:lang w:val="uk-UA"/>
        </w:rPr>
        <w:t xml:space="preserve"> обладнання приміщень (майданчиків). Проте, процес передачі на баланс Служби складських приміщень для зберігання зброї, спеціальних засобів, нерухомого майна та територій для розміщення транспортних засобів уже розпочато.</w:t>
      </w:r>
    </w:p>
    <w:p w:rsidR="00173AA2" w:rsidRDefault="00173AA2" w:rsidP="009B09A5">
      <w:pPr>
        <w:spacing w:after="0" w:line="240" w:lineRule="auto"/>
        <w:ind w:firstLine="709"/>
        <w:jc w:val="both"/>
        <w:rPr>
          <w:rFonts w:ascii="Times New Roman" w:hAnsi="Times New Roman" w:cs="Times New Roman"/>
          <w:sz w:val="28"/>
          <w:szCs w:val="28"/>
          <w:lang w:val="uk-UA"/>
        </w:rPr>
      </w:pPr>
      <w:r w:rsidRPr="00173AA2">
        <w:rPr>
          <w:rFonts w:ascii="Times New Roman" w:hAnsi="Times New Roman" w:cs="Times New Roman"/>
          <w:sz w:val="28"/>
          <w:szCs w:val="28"/>
          <w:lang w:val="uk-UA"/>
        </w:rPr>
        <w:t>Триває розроб</w:t>
      </w:r>
      <w:r w:rsidR="007B3351">
        <w:rPr>
          <w:rFonts w:ascii="Times New Roman" w:hAnsi="Times New Roman" w:cs="Times New Roman"/>
          <w:sz w:val="28"/>
          <w:szCs w:val="28"/>
          <w:lang w:val="uk-UA"/>
        </w:rPr>
        <w:t>лення</w:t>
      </w:r>
      <w:r w:rsidRPr="00173AA2">
        <w:rPr>
          <w:rFonts w:ascii="Times New Roman" w:hAnsi="Times New Roman" w:cs="Times New Roman"/>
          <w:sz w:val="28"/>
          <w:szCs w:val="28"/>
          <w:lang w:val="uk-UA"/>
        </w:rPr>
        <w:t xml:space="preserve"> та створення </w:t>
      </w:r>
      <w:r w:rsidR="007B3351">
        <w:rPr>
          <w:rFonts w:ascii="Times New Roman" w:hAnsi="Times New Roman" w:cs="Times New Roman"/>
          <w:sz w:val="28"/>
          <w:szCs w:val="28"/>
          <w:lang w:val="uk-UA"/>
        </w:rPr>
        <w:t>в</w:t>
      </w:r>
      <w:r w:rsidRPr="00173AA2">
        <w:rPr>
          <w:rFonts w:ascii="Times New Roman" w:hAnsi="Times New Roman" w:cs="Times New Roman"/>
          <w:sz w:val="28"/>
          <w:szCs w:val="28"/>
          <w:lang w:val="uk-UA"/>
        </w:rPr>
        <w:t xml:space="preserve"> повному обсязі нормативно-правової бази діяльності Служби відповідно</w:t>
      </w:r>
      <w:r w:rsidR="007B3351">
        <w:rPr>
          <w:rFonts w:ascii="Times New Roman" w:hAnsi="Times New Roman" w:cs="Times New Roman"/>
          <w:sz w:val="28"/>
          <w:szCs w:val="28"/>
          <w:lang w:val="uk-UA"/>
        </w:rPr>
        <w:t xml:space="preserve"> до норм</w:t>
      </w:r>
      <w:r w:rsidRPr="00173AA2">
        <w:rPr>
          <w:rFonts w:ascii="Times New Roman" w:hAnsi="Times New Roman" w:cs="Times New Roman"/>
          <w:sz w:val="28"/>
          <w:szCs w:val="28"/>
          <w:lang w:val="uk-UA"/>
        </w:rPr>
        <w:t xml:space="preserve"> міжнародного права </w:t>
      </w:r>
      <w:r w:rsidR="007B3351">
        <w:rPr>
          <w:rFonts w:ascii="Times New Roman" w:hAnsi="Times New Roman" w:cs="Times New Roman"/>
          <w:sz w:val="28"/>
          <w:szCs w:val="28"/>
          <w:lang w:val="uk-UA"/>
        </w:rPr>
        <w:t>й</w:t>
      </w:r>
      <w:r w:rsidRPr="00173AA2">
        <w:rPr>
          <w:rFonts w:ascii="Times New Roman" w:hAnsi="Times New Roman" w:cs="Times New Roman"/>
          <w:sz w:val="28"/>
          <w:szCs w:val="28"/>
          <w:lang w:val="uk-UA"/>
        </w:rPr>
        <w:t xml:space="preserve"> міжнародних договорів, ратифікованих Україною, для забезпечення дієвого захисту прав людини </w:t>
      </w:r>
      <w:r w:rsidR="007B3351">
        <w:rPr>
          <w:rFonts w:ascii="Times New Roman" w:hAnsi="Times New Roman" w:cs="Times New Roman"/>
          <w:sz w:val="28"/>
          <w:szCs w:val="28"/>
          <w:lang w:val="uk-UA"/>
        </w:rPr>
        <w:t>та</w:t>
      </w:r>
      <w:r w:rsidRPr="00173AA2">
        <w:rPr>
          <w:rFonts w:ascii="Times New Roman" w:hAnsi="Times New Roman" w:cs="Times New Roman"/>
          <w:sz w:val="28"/>
          <w:szCs w:val="28"/>
          <w:lang w:val="uk-UA"/>
        </w:rPr>
        <w:t xml:space="preserve"> основоположних свобод. Серед пріоритетних напрямів – розроб</w:t>
      </w:r>
      <w:r w:rsidR="007B3351">
        <w:rPr>
          <w:rFonts w:ascii="Times New Roman" w:hAnsi="Times New Roman" w:cs="Times New Roman"/>
          <w:sz w:val="28"/>
          <w:szCs w:val="28"/>
          <w:lang w:val="uk-UA"/>
        </w:rPr>
        <w:t>лення</w:t>
      </w:r>
      <w:r w:rsidRPr="00173AA2">
        <w:rPr>
          <w:rFonts w:ascii="Times New Roman" w:hAnsi="Times New Roman" w:cs="Times New Roman"/>
          <w:sz w:val="28"/>
          <w:szCs w:val="28"/>
          <w:lang w:val="uk-UA"/>
        </w:rPr>
        <w:t xml:space="preserve"> та </w:t>
      </w:r>
      <w:r w:rsidR="007B3351">
        <w:rPr>
          <w:rFonts w:ascii="Times New Roman" w:hAnsi="Times New Roman" w:cs="Times New Roman"/>
          <w:sz w:val="28"/>
          <w:szCs w:val="28"/>
          <w:lang w:val="uk-UA"/>
        </w:rPr>
        <w:t>ухвалення</w:t>
      </w:r>
      <w:r w:rsidRPr="00173AA2">
        <w:rPr>
          <w:rFonts w:ascii="Times New Roman" w:hAnsi="Times New Roman" w:cs="Times New Roman"/>
          <w:sz w:val="28"/>
          <w:szCs w:val="28"/>
          <w:lang w:val="uk-UA"/>
        </w:rPr>
        <w:t xml:space="preserve"> Закону про Службу судової охорони, внесення змін до низки інших законодавчих та нормативно</w:t>
      </w:r>
      <w:r w:rsidR="007B3351">
        <w:rPr>
          <w:rFonts w:ascii="Times New Roman" w:hAnsi="Times New Roman" w:cs="Times New Roman"/>
          <w:sz w:val="28"/>
          <w:szCs w:val="28"/>
          <w:lang w:val="uk-UA"/>
        </w:rPr>
        <w:t>-</w:t>
      </w:r>
      <w:r w:rsidRPr="00173AA2">
        <w:rPr>
          <w:rFonts w:ascii="Times New Roman" w:hAnsi="Times New Roman" w:cs="Times New Roman"/>
          <w:sz w:val="28"/>
          <w:szCs w:val="28"/>
          <w:lang w:val="uk-UA"/>
        </w:rPr>
        <w:t>правових актів щодо вдосконалення соціального захисту співробітників, запровадження державної</w:t>
      </w:r>
      <w:r w:rsidR="007B3351">
        <w:rPr>
          <w:rFonts w:ascii="Times New Roman" w:hAnsi="Times New Roman" w:cs="Times New Roman"/>
          <w:sz w:val="28"/>
          <w:szCs w:val="28"/>
          <w:lang w:val="uk-UA"/>
        </w:rPr>
        <w:t xml:space="preserve"> служби, покращення матеріально-</w:t>
      </w:r>
      <w:r w:rsidRPr="00173AA2">
        <w:rPr>
          <w:rFonts w:ascii="Times New Roman" w:hAnsi="Times New Roman" w:cs="Times New Roman"/>
          <w:sz w:val="28"/>
          <w:szCs w:val="28"/>
          <w:lang w:val="uk-UA"/>
        </w:rPr>
        <w:t xml:space="preserve">технічного забезпечення, а також розробка необхідних документів щодо </w:t>
      </w:r>
      <w:r w:rsidR="007B3351">
        <w:rPr>
          <w:rFonts w:ascii="Times New Roman" w:hAnsi="Times New Roman" w:cs="Times New Roman"/>
          <w:sz w:val="28"/>
          <w:szCs w:val="28"/>
          <w:lang w:val="uk-UA"/>
        </w:rPr>
        <w:t>взяття</w:t>
      </w:r>
      <w:r w:rsidRPr="00173AA2">
        <w:rPr>
          <w:rFonts w:ascii="Times New Roman" w:hAnsi="Times New Roman" w:cs="Times New Roman"/>
          <w:sz w:val="28"/>
          <w:szCs w:val="28"/>
          <w:lang w:val="uk-UA"/>
        </w:rPr>
        <w:t xml:space="preserve"> під охорону приміщень суду, органів та установ системи правосуддя, а також державного забезпечення особистої безпеки суддів та членів їхніх сімей, працівників суду.</w:t>
      </w:r>
    </w:p>
    <w:p w:rsidR="00C93AF3" w:rsidRDefault="002000A9" w:rsidP="009B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Оперативними планами Служби є </w:t>
      </w:r>
      <w:r w:rsidRPr="002000A9">
        <w:rPr>
          <w:rFonts w:ascii="Times New Roman" w:hAnsi="Times New Roman" w:cs="Times New Roman"/>
          <w:sz w:val="28"/>
          <w:szCs w:val="28"/>
          <w:lang w:val="uk-UA"/>
        </w:rPr>
        <w:t>комплект</w:t>
      </w:r>
      <w:r>
        <w:rPr>
          <w:rFonts w:ascii="Times New Roman" w:hAnsi="Times New Roman" w:cs="Times New Roman"/>
          <w:sz w:val="28"/>
          <w:szCs w:val="28"/>
          <w:lang w:val="uk-UA"/>
        </w:rPr>
        <w:t>ування</w:t>
      </w:r>
      <w:r w:rsidRPr="002000A9">
        <w:rPr>
          <w:rFonts w:ascii="Times New Roman" w:hAnsi="Times New Roman" w:cs="Times New Roman"/>
          <w:sz w:val="28"/>
          <w:szCs w:val="28"/>
          <w:lang w:val="uk-UA"/>
        </w:rPr>
        <w:t xml:space="preserve"> орган</w:t>
      </w:r>
      <w:r>
        <w:rPr>
          <w:rFonts w:ascii="Times New Roman" w:hAnsi="Times New Roman" w:cs="Times New Roman"/>
          <w:sz w:val="28"/>
          <w:szCs w:val="28"/>
          <w:lang w:val="uk-UA"/>
        </w:rPr>
        <w:t>ів</w:t>
      </w:r>
      <w:r w:rsidRPr="002000A9">
        <w:rPr>
          <w:rFonts w:ascii="Times New Roman" w:hAnsi="Times New Roman" w:cs="Times New Roman"/>
          <w:sz w:val="28"/>
          <w:szCs w:val="28"/>
          <w:lang w:val="uk-UA"/>
        </w:rPr>
        <w:t xml:space="preserve"> управління та підрозділ</w:t>
      </w:r>
      <w:r>
        <w:rPr>
          <w:rFonts w:ascii="Times New Roman" w:hAnsi="Times New Roman" w:cs="Times New Roman"/>
          <w:sz w:val="28"/>
          <w:szCs w:val="28"/>
          <w:lang w:val="uk-UA"/>
        </w:rPr>
        <w:t>ів</w:t>
      </w:r>
      <w:r w:rsidRPr="002000A9">
        <w:rPr>
          <w:rFonts w:ascii="Times New Roman" w:hAnsi="Times New Roman" w:cs="Times New Roman"/>
          <w:sz w:val="28"/>
          <w:szCs w:val="28"/>
          <w:lang w:val="uk-UA"/>
        </w:rPr>
        <w:t>, що виконуватимуть завдання, пов'язані з охороною Вищого антикорупційного суду та інших об'єктів</w:t>
      </w:r>
      <w:r w:rsidR="002B3297">
        <w:rPr>
          <w:rFonts w:ascii="Times New Roman" w:hAnsi="Times New Roman" w:cs="Times New Roman"/>
          <w:sz w:val="28"/>
          <w:szCs w:val="28"/>
          <w:lang w:val="uk-UA"/>
        </w:rPr>
        <w:t>;</w:t>
      </w:r>
      <w:r w:rsidRPr="002000A9">
        <w:rPr>
          <w:rFonts w:ascii="Times New Roman" w:hAnsi="Times New Roman" w:cs="Times New Roman"/>
          <w:sz w:val="28"/>
          <w:szCs w:val="28"/>
          <w:lang w:val="uk-UA"/>
        </w:rPr>
        <w:t xml:space="preserve"> забезпечен</w:t>
      </w:r>
      <w:r>
        <w:rPr>
          <w:rFonts w:ascii="Times New Roman" w:hAnsi="Times New Roman" w:cs="Times New Roman"/>
          <w:sz w:val="28"/>
          <w:szCs w:val="28"/>
          <w:lang w:val="uk-UA"/>
        </w:rPr>
        <w:t>ня</w:t>
      </w:r>
      <w:r w:rsidRPr="002000A9">
        <w:rPr>
          <w:rFonts w:ascii="Times New Roman" w:hAnsi="Times New Roman" w:cs="Times New Roman"/>
          <w:sz w:val="28"/>
          <w:szCs w:val="28"/>
          <w:lang w:val="uk-UA"/>
        </w:rPr>
        <w:t xml:space="preserve"> охороною об'єкт</w:t>
      </w:r>
      <w:r w:rsidR="002B3297">
        <w:rPr>
          <w:rFonts w:ascii="Times New Roman" w:hAnsi="Times New Roman" w:cs="Times New Roman"/>
          <w:sz w:val="28"/>
          <w:szCs w:val="28"/>
          <w:lang w:val="uk-UA"/>
        </w:rPr>
        <w:t>ів</w:t>
      </w:r>
      <w:r w:rsidRPr="002000A9">
        <w:rPr>
          <w:rFonts w:ascii="Times New Roman" w:hAnsi="Times New Roman" w:cs="Times New Roman"/>
          <w:sz w:val="28"/>
          <w:szCs w:val="28"/>
          <w:lang w:val="uk-UA"/>
        </w:rPr>
        <w:t xml:space="preserve"> органів та установ системи правосуддя в місті Києві, Київській та Вінницькій областях</w:t>
      </w:r>
      <w:r w:rsidR="002B3297">
        <w:rPr>
          <w:rFonts w:ascii="Times New Roman" w:hAnsi="Times New Roman" w:cs="Times New Roman"/>
          <w:sz w:val="28"/>
          <w:szCs w:val="28"/>
          <w:lang w:val="uk-UA"/>
        </w:rPr>
        <w:t>;</w:t>
      </w:r>
      <w:r w:rsidRPr="002000A9">
        <w:rPr>
          <w:rFonts w:ascii="Times New Roman" w:hAnsi="Times New Roman" w:cs="Times New Roman"/>
          <w:sz w:val="28"/>
          <w:szCs w:val="28"/>
          <w:lang w:val="uk-UA"/>
        </w:rPr>
        <w:t xml:space="preserve"> організ</w:t>
      </w:r>
      <w:r>
        <w:rPr>
          <w:rFonts w:ascii="Times New Roman" w:hAnsi="Times New Roman" w:cs="Times New Roman"/>
          <w:sz w:val="28"/>
          <w:szCs w:val="28"/>
          <w:lang w:val="uk-UA"/>
        </w:rPr>
        <w:t>ація</w:t>
      </w:r>
      <w:r w:rsidRPr="002000A9">
        <w:rPr>
          <w:rFonts w:ascii="Times New Roman" w:hAnsi="Times New Roman" w:cs="Times New Roman"/>
          <w:sz w:val="28"/>
          <w:szCs w:val="28"/>
          <w:lang w:val="uk-UA"/>
        </w:rPr>
        <w:t xml:space="preserve"> навчання </w:t>
      </w:r>
      <w:r w:rsidR="002B3297">
        <w:rPr>
          <w:rFonts w:ascii="Times New Roman" w:hAnsi="Times New Roman" w:cs="Times New Roman"/>
          <w:sz w:val="28"/>
          <w:szCs w:val="28"/>
          <w:lang w:val="uk-UA"/>
        </w:rPr>
        <w:t>й</w:t>
      </w:r>
      <w:r w:rsidRPr="002000A9">
        <w:rPr>
          <w:rFonts w:ascii="Times New Roman" w:hAnsi="Times New Roman" w:cs="Times New Roman"/>
          <w:sz w:val="28"/>
          <w:szCs w:val="28"/>
          <w:lang w:val="uk-UA"/>
        </w:rPr>
        <w:t xml:space="preserve"> підвищення кваліфікації співробітників.</w:t>
      </w:r>
    </w:p>
    <w:p w:rsidR="002000A9" w:rsidRDefault="008C7FDA" w:rsidP="009B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2000A9">
        <w:rPr>
          <w:rFonts w:ascii="Times New Roman" w:hAnsi="Times New Roman" w:cs="Times New Roman"/>
          <w:sz w:val="28"/>
          <w:szCs w:val="28"/>
          <w:lang w:val="uk-UA"/>
        </w:rPr>
        <w:t xml:space="preserve"> короткостроковій перспективі будуть доукомплекто</w:t>
      </w:r>
      <w:r w:rsidR="002000A9" w:rsidRPr="00C93AF3">
        <w:rPr>
          <w:rFonts w:ascii="Times New Roman" w:hAnsi="Times New Roman" w:cs="Times New Roman"/>
          <w:sz w:val="28"/>
          <w:szCs w:val="28"/>
          <w:lang w:val="uk-UA"/>
        </w:rPr>
        <w:t>ва</w:t>
      </w:r>
      <w:r w:rsidR="002000A9">
        <w:rPr>
          <w:rFonts w:ascii="Times New Roman" w:hAnsi="Times New Roman" w:cs="Times New Roman"/>
          <w:sz w:val="28"/>
          <w:szCs w:val="28"/>
          <w:lang w:val="uk-UA"/>
        </w:rPr>
        <w:t>ні</w:t>
      </w:r>
      <w:r w:rsidR="002000A9" w:rsidRPr="00C93AF3">
        <w:rPr>
          <w:rFonts w:ascii="Times New Roman" w:hAnsi="Times New Roman" w:cs="Times New Roman"/>
          <w:sz w:val="28"/>
          <w:szCs w:val="28"/>
          <w:lang w:val="uk-UA"/>
        </w:rPr>
        <w:t xml:space="preserve"> органи управління, продовж</w:t>
      </w:r>
      <w:r w:rsidR="002000A9">
        <w:rPr>
          <w:rFonts w:ascii="Times New Roman" w:hAnsi="Times New Roman" w:cs="Times New Roman"/>
          <w:sz w:val="28"/>
          <w:szCs w:val="28"/>
          <w:lang w:val="uk-UA"/>
        </w:rPr>
        <w:t>ено</w:t>
      </w:r>
      <w:r w:rsidR="002000A9" w:rsidRPr="00C93AF3">
        <w:rPr>
          <w:rFonts w:ascii="Times New Roman" w:hAnsi="Times New Roman" w:cs="Times New Roman"/>
          <w:sz w:val="28"/>
          <w:szCs w:val="28"/>
          <w:lang w:val="uk-UA"/>
        </w:rPr>
        <w:t xml:space="preserve"> навчання та підвищення кваліфікації співробітників, укомплект</w:t>
      </w:r>
      <w:r w:rsidR="002000A9">
        <w:rPr>
          <w:rFonts w:ascii="Times New Roman" w:hAnsi="Times New Roman" w:cs="Times New Roman"/>
          <w:sz w:val="28"/>
          <w:szCs w:val="28"/>
          <w:lang w:val="uk-UA"/>
        </w:rPr>
        <w:t>о</w:t>
      </w:r>
      <w:r w:rsidR="002000A9" w:rsidRPr="00C93AF3">
        <w:rPr>
          <w:rFonts w:ascii="Times New Roman" w:hAnsi="Times New Roman" w:cs="Times New Roman"/>
          <w:sz w:val="28"/>
          <w:szCs w:val="28"/>
          <w:lang w:val="uk-UA"/>
        </w:rPr>
        <w:t>ван</w:t>
      </w:r>
      <w:r w:rsidR="002000A9">
        <w:rPr>
          <w:rFonts w:ascii="Times New Roman" w:hAnsi="Times New Roman" w:cs="Times New Roman"/>
          <w:sz w:val="28"/>
          <w:szCs w:val="28"/>
          <w:lang w:val="uk-UA"/>
        </w:rPr>
        <w:t xml:space="preserve">о </w:t>
      </w:r>
      <w:r w:rsidR="002000A9" w:rsidRPr="00C93AF3">
        <w:rPr>
          <w:rFonts w:ascii="Times New Roman" w:hAnsi="Times New Roman" w:cs="Times New Roman"/>
          <w:sz w:val="28"/>
          <w:szCs w:val="28"/>
          <w:lang w:val="uk-UA"/>
        </w:rPr>
        <w:t>підрозділ</w:t>
      </w:r>
      <w:r w:rsidR="002000A9">
        <w:rPr>
          <w:rFonts w:ascii="Times New Roman" w:hAnsi="Times New Roman" w:cs="Times New Roman"/>
          <w:sz w:val="28"/>
          <w:szCs w:val="28"/>
          <w:lang w:val="uk-UA"/>
        </w:rPr>
        <w:t>и</w:t>
      </w:r>
      <w:r w:rsidR="002000A9" w:rsidRPr="00C93AF3">
        <w:rPr>
          <w:rFonts w:ascii="Times New Roman" w:hAnsi="Times New Roman" w:cs="Times New Roman"/>
          <w:sz w:val="28"/>
          <w:szCs w:val="28"/>
          <w:lang w:val="uk-UA"/>
        </w:rPr>
        <w:t xml:space="preserve"> </w:t>
      </w:r>
      <w:r w:rsidR="00E6554C" w:rsidRPr="008D4C67">
        <w:rPr>
          <w:rFonts w:ascii="Times New Roman" w:hAnsi="Times New Roman" w:cs="Times New Roman"/>
          <w:sz w:val="28"/>
          <w:szCs w:val="28"/>
          <w:lang w:val="uk-UA"/>
        </w:rPr>
        <w:t xml:space="preserve">оперативно-раптової дії </w:t>
      </w:r>
      <w:r w:rsidR="00E6554C">
        <w:rPr>
          <w:rFonts w:ascii="Times New Roman" w:hAnsi="Times New Roman" w:cs="Times New Roman"/>
          <w:sz w:val="28"/>
          <w:szCs w:val="28"/>
          <w:lang w:val="uk-UA"/>
        </w:rPr>
        <w:t xml:space="preserve">та </w:t>
      </w:r>
      <w:r w:rsidR="008D4C67" w:rsidRPr="008D4C67">
        <w:rPr>
          <w:rFonts w:ascii="Times New Roman" w:hAnsi="Times New Roman" w:cs="Times New Roman"/>
          <w:sz w:val="28"/>
          <w:szCs w:val="28"/>
          <w:lang w:val="uk-UA"/>
        </w:rPr>
        <w:t xml:space="preserve">особистої безпеки суддів </w:t>
      </w:r>
      <w:r w:rsidR="002000A9" w:rsidRPr="00C93AF3">
        <w:rPr>
          <w:rFonts w:ascii="Times New Roman" w:hAnsi="Times New Roman" w:cs="Times New Roman"/>
          <w:sz w:val="28"/>
          <w:szCs w:val="28"/>
          <w:lang w:val="uk-UA"/>
        </w:rPr>
        <w:t>Вищого антикоруп</w:t>
      </w:r>
      <w:r w:rsidR="002000A9">
        <w:rPr>
          <w:rFonts w:ascii="Times New Roman" w:hAnsi="Times New Roman" w:cs="Times New Roman"/>
          <w:sz w:val="28"/>
          <w:szCs w:val="28"/>
          <w:lang w:val="uk-UA"/>
        </w:rPr>
        <w:t xml:space="preserve">ційного суду і членів їх сімей, </w:t>
      </w:r>
      <w:r w:rsidR="002000A9" w:rsidRPr="00C93AF3">
        <w:rPr>
          <w:rFonts w:ascii="Times New Roman" w:hAnsi="Times New Roman" w:cs="Times New Roman"/>
          <w:sz w:val="28"/>
          <w:szCs w:val="28"/>
          <w:lang w:val="uk-UA"/>
        </w:rPr>
        <w:t>забезпеч</w:t>
      </w:r>
      <w:r w:rsidR="002000A9">
        <w:rPr>
          <w:rFonts w:ascii="Times New Roman" w:hAnsi="Times New Roman" w:cs="Times New Roman"/>
          <w:sz w:val="28"/>
          <w:szCs w:val="28"/>
          <w:lang w:val="uk-UA"/>
        </w:rPr>
        <w:t>ено</w:t>
      </w:r>
      <w:r w:rsidR="002000A9" w:rsidRPr="00C93AF3">
        <w:rPr>
          <w:rFonts w:ascii="Times New Roman" w:hAnsi="Times New Roman" w:cs="Times New Roman"/>
          <w:sz w:val="28"/>
          <w:szCs w:val="28"/>
          <w:lang w:val="uk-UA"/>
        </w:rPr>
        <w:t xml:space="preserve"> охороною 405 об'єктів органів та установ системи правосуддя, зокрема всі апеляційні суди.</w:t>
      </w:r>
    </w:p>
    <w:p w:rsidR="002000A9" w:rsidRDefault="002000A9" w:rsidP="009B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Довгостроковими планами передбачено прийняти під охорону решту судових установ, охорона яких здійснюється за допомогою </w:t>
      </w:r>
      <w:r w:rsidR="00862D43">
        <w:rPr>
          <w:rFonts w:ascii="Times New Roman" w:hAnsi="Times New Roman" w:cs="Times New Roman"/>
          <w:sz w:val="28"/>
          <w:szCs w:val="28"/>
          <w:lang w:val="uk-UA"/>
        </w:rPr>
        <w:t xml:space="preserve">технічних засобів охорони та </w:t>
      </w:r>
      <w:r w:rsidR="00B708E4">
        <w:rPr>
          <w:rFonts w:ascii="Times New Roman" w:hAnsi="Times New Roman" w:cs="Times New Roman"/>
          <w:sz w:val="28"/>
          <w:szCs w:val="28"/>
          <w:lang w:val="uk-UA"/>
        </w:rPr>
        <w:t>засобів виклику груп швидкого реагування.</w:t>
      </w:r>
    </w:p>
    <w:p w:rsidR="00E2636B" w:rsidRPr="00352D96" w:rsidRDefault="00173AA2" w:rsidP="009B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Ця </w:t>
      </w:r>
      <w:r w:rsidR="00280118" w:rsidRPr="00352D96">
        <w:rPr>
          <w:rFonts w:ascii="Times New Roman" w:hAnsi="Times New Roman" w:cs="Times New Roman"/>
          <w:sz w:val="28"/>
          <w:szCs w:val="28"/>
          <w:lang w:val="uk-UA"/>
        </w:rPr>
        <w:t xml:space="preserve">Стратегія </w:t>
      </w:r>
      <w:r w:rsidR="00687706">
        <w:rPr>
          <w:rFonts w:ascii="Times New Roman" w:hAnsi="Times New Roman" w:cs="Times New Roman"/>
          <w:sz w:val="28"/>
          <w:szCs w:val="28"/>
          <w:lang w:val="uk-UA"/>
        </w:rPr>
        <w:t>розвитку Служб</w:t>
      </w:r>
      <w:r w:rsidR="008C7FDA">
        <w:rPr>
          <w:rFonts w:ascii="Times New Roman" w:hAnsi="Times New Roman" w:cs="Times New Roman"/>
          <w:sz w:val="28"/>
          <w:szCs w:val="28"/>
          <w:lang w:val="uk-UA"/>
        </w:rPr>
        <w:t xml:space="preserve">и судової охорони до 2022 року (далі – Стратегія) </w:t>
      </w:r>
      <w:r w:rsidR="00E2636B" w:rsidRPr="00352D96">
        <w:rPr>
          <w:rFonts w:ascii="Times New Roman" w:hAnsi="Times New Roman" w:cs="Times New Roman"/>
          <w:sz w:val="28"/>
          <w:szCs w:val="28"/>
          <w:lang w:val="uk-UA"/>
        </w:rPr>
        <w:t xml:space="preserve">спрямована на визначення пріоритетних напрямів становлення та розвитку </w:t>
      </w:r>
      <w:r w:rsidR="00CE0A12" w:rsidRPr="00352D96">
        <w:rPr>
          <w:rFonts w:ascii="Times New Roman" w:hAnsi="Times New Roman" w:cs="Times New Roman"/>
          <w:sz w:val="28"/>
          <w:szCs w:val="28"/>
          <w:lang w:val="uk-UA"/>
        </w:rPr>
        <w:t>Служби</w:t>
      </w:r>
      <w:r w:rsidR="00E2636B" w:rsidRPr="00352D96">
        <w:rPr>
          <w:rFonts w:ascii="Times New Roman" w:hAnsi="Times New Roman" w:cs="Times New Roman"/>
          <w:sz w:val="28"/>
          <w:szCs w:val="28"/>
          <w:lang w:val="uk-UA"/>
        </w:rPr>
        <w:t>, успішного виконання покладених на неї завдань</w:t>
      </w:r>
      <w:r w:rsidR="00F00D38" w:rsidRPr="00352D96">
        <w:rPr>
          <w:rFonts w:ascii="Times New Roman" w:hAnsi="Times New Roman" w:cs="Times New Roman"/>
          <w:sz w:val="28"/>
          <w:szCs w:val="28"/>
          <w:lang w:val="uk-UA"/>
        </w:rPr>
        <w:t>,</w:t>
      </w:r>
      <w:r w:rsidR="00E2636B" w:rsidRPr="00352D96">
        <w:rPr>
          <w:rFonts w:ascii="Times New Roman" w:hAnsi="Times New Roman" w:cs="Times New Roman"/>
          <w:sz w:val="28"/>
          <w:szCs w:val="28"/>
          <w:lang w:val="uk-UA"/>
        </w:rPr>
        <w:t xml:space="preserve"> досягнення європейських стандартів у службовій діяльності.</w:t>
      </w:r>
    </w:p>
    <w:p w:rsidR="00A37ADC" w:rsidRPr="00352D96" w:rsidRDefault="001F1D22" w:rsidP="009B09A5">
      <w:pPr>
        <w:spacing w:before="120" w:after="0" w:line="240" w:lineRule="auto"/>
        <w:jc w:val="center"/>
        <w:rPr>
          <w:rFonts w:ascii="Times New Roman" w:hAnsi="Times New Roman" w:cs="Times New Roman"/>
          <w:b/>
          <w:sz w:val="28"/>
          <w:szCs w:val="28"/>
          <w:lang w:val="uk-UA"/>
        </w:rPr>
      </w:pPr>
      <w:r w:rsidRPr="00352D96">
        <w:rPr>
          <w:rFonts w:ascii="Times New Roman" w:hAnsi="Times New Roman" w:cs="Times New Roman"/>
          <w:b/>
          <w:sz w:val="28"/>
          <w:szCs w:val="28"/>
          <w:lang w:val="uk-UA"/>
        </w:rPr>
        <w:t>Бачення</w:t>
      </w:r>
    </w:p>
    <w:p w:rsidR="00BF34C0" w:rsidRDefault="00BF34C0" w:rsidP="009B09A5">
      <w:pPr>
        <w:spacing w:before="120"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Служба забезпечує </w:t>
      </w:r>
      <w:r w:rsidRPr="003F1301">
        <w:rPr>
          <w:rFonts w:ascii="Times New Roman" w:hAnsi="Times New Roman" w:cs="Times New Roman"/>
          <w:sz w:val="28"/>
          <w:szCs w:val="28"/>
          <w:lang w:val="uk-UA"/>
        </w:rPr>
        <w:t>безпеку</w:t>
      </w:r>
      <w:r w:rsidR="00BF2BC2" w:rsidRPr="003F1301">
        <w:rPr>
          <w:rFonts w:ascii="Times New Roman" w:hAnsi="Times New Roman" w:cs="Times New Roman"/>
          <w:sz w:val="28"/>
          <w:szCs w:val="28"/>
          <w:lang w:val="uk-UA"/>
        </w:rPr>
        <w:t xml:space="preserve"> суддів та членів їх сімей,</w:t>
      </w:r>
      <w:r w:rsidRPr="003F1301">
        <w:rPr>
          <w:rFonts w:ascii="Times New Roman" w:hAnsi="Times New Roman" w:cs="Times New Roman"/>
          <w:sz w:val="28"/>
          <w:szCs w:val="28"/>
          <w:lang w:val="uk-UA"/>
        </w:rPr>
        <w:t xml:space="preserve"> працівників органів </w:t>
      </w:r>
      <w:r w:rsidR="002B3297">
        <w:rPr>
          <w:rFonts w:ascii="Times New Roman" w:hAnsi="Times New Roman" w:cs="Times New Roman"/>
          <w:sz w:val="28"/>
          <w:szCs w:val="28"/>
          <w:lang w:val="uk-UA"/>
        </w:rPr>
        <w:t>й</w:t>
      </w:r>
      <w:r w:rsidRPr="003F1301">
        <w:rPr>
          <w:rFonts w:ascii="Times New Roman" w:hAnsi="Times New Roman" w:cs="Times New Roman"/>
          <w:sz w:val="28"/>
          <w:szCs w:val="28"/>
          <w:lang w:val="uk-UA"/>
        </w:rPr>
        <w:t xml:space="preserve"> установ системи правосуддя відповідно до міжнародних стандартів </w:t>
      </w:r>
      <w:r>
        <w:rPr>
          <w:rFonts w:ascii="Times New Roman" w:hAnsi="Times New Roman" w:cs="Times New Roman"/>
          <w:sz w:val="28"/>
          <w:szCs w:val="28"/>
          <w:lang w:val="uk-UA"/>
        </w:rPr>
        <w:t>з дотриманням прав і свобод людини</w:t>
      </w:r>
      <w:r w:rsidR="00880907">
        <w:rPr>
          <w:rFonts w:ascii="Times New Roman" w:hAnsi="Times New Roman" w:cs="Times New Roman"/>
          <w:sz w:val="28"/>
          <w:szCs w:val="28"/>
          <w:lang w:val="uk-UA"/>
        </w:rPr>
        <w:t>.</w:t>
      </w:r>
    </w:p>
    <w:p w:rsidR="002F0A4A" w:rsidRPr="00352D96" w:rsidRDefault="001F1D22" w:rsidP="009B09A5">
      <w:pPr>
        <w:pStyle w:val="a3"/>
        <w:spacing w:before="120" w:after="0" w:line="240" w:lineRule="auto"/>
        <w:ind w:left="0"/>
        <w:jc w:val="center"/>
        <w:rPr>
          <w:rFonts w:ascii="Times New Roman" w:hAnsi="Times New Roman" w:cs="Times New Roman"/>
          <w:b/>
          <w:sz w:val="28"/>
          <w:szCs w:val="28"/>
          <w:lang w:val="uk-UA"/>
        </w:rPr>
      </w:pPr>
      <w:r w:rsidRPr="00352D96">
        <w:rPr>
          <w:rFonts w:ascii="Times New Roman" w:hAnsi="Times New Roman" w:cs="Times New Roman"/>
          <w:b/>
          <w:sz w:val="28"/>
          <w:szCs w:val="28"/>
          <w:lang w:val="uk-UA"/>
        </w:rPr>
        <w:t>Мета</w:t>
      </w:r>
    </w:p>
    <w:p w:rsidR="00BF34C0" w:rsidRDefault="00BF34C0" w:rsidP="009B09A5">
      <w:pPr>
        <w:pStyle w:val="a3"/>
        <w:spacing w:before="120" w:after="120" w:line="240"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Створення та розбудова спроможностей Служби для забезпечення безпеки суддів та членів їх сімей, учасників судового процесу, працівників суду, охорони приміщень органів </w:t>
      </w:r>
      <w:r w:rsidR="002B3297">
        <w:rPr>
          <w:rFonts w:ascii="Times New Roman" w:hAnsi="Times New Roman" w:cs="Times New Roman"/>
          <w:sz w:val="28"/>
          <w:szCs w:val="28"/>
          <w:lang w:val="uk-UA"/>
        </w:rPr>
        <w:t>й</w:t>
      </w:r>
      <w:r>
        <w:rPr>
          <w:rFonts w:ascii="Times New Roman" w:hAnsi="Times New Roman" w:cs="Times New Roman"/>
          <w:sz w:val="28"/>
          <w:szCs w:val="28"/>
          <w:lang w:val="uk-UA"/>
        </w:rPr>
        <w:t xml:space="preserve"> установ системи правосуддя та підтрим</w:t>
      </w:r>
      <w:r w:rsidR="002B3297">
        <w:rPr>
          <w:rFonts w:ascii="Times New Roman" w:hAnsi="Times New Roman" w:cs="Times New Roman"/>
          <w:sz w:val="28"/>
          <w:szCs w:val="28"/>
          <w:lang w:val="uk-UA"/>
        </w:rPr>
        <w:t>ання</w:t>
      </w:r>
      <w:r>
        <w:rPr>
          <w:rFonts w:ascii="Times New Roman" w:hAnsi="Times New Roman" w:cs="Times New Roman"/>
          <w:sz w:val="28"/>
          <w:szCs w:val="28"/>
          <w:lang w:val="uk-UA"/>
        </w:rPr>
        <w:t xml:space="preserve"> в них громадського порядку.</w:t>
      </w:r>
    </w:p>
    <w:p w:rsidR="00A924E2" w:rsidRPr="00352D96" w:rsidRDefault="00A924E2" w:rsidP="009B09A5">
      <w:pPr>
        <w:pStyle w:val="a3"/>
        <w:spacing w:before="120"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Індикатори ефективності реалізації Стратегії</w:t>
      </w:r>
    </w:p>
    <w:p w:rsidR="00C732D7" w:rsidRDefault="00A924E2" w:rsidP="009B09A5">
      <w:pPr>
        <w:spacing w:before="120"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Відповідність результатів Стратегії початково встановл</w:t>
      </w:r>
      <w:r w:rsidR="00865265">
        <w:rPr>
          <w:rFonts w:ascii="Times New Roman" w:hAnsi="Times New Roman" w:cs="Times New Roman"/>
          <w:sz w:val="28"/>
          <w:szCs w:val="28"/>
          <w:lang w:val="uk-UA"/>
        </w:rPr>
        <w:t>еним стратегічним завданням.</w:t>
      </w:r>
      <w:r>
        <w:rPr>
          <w:rFonts w:ascii="Times New Roman" w:hAnsi="Times New Roman" w:cs="Times New Roman"/>
          <w:sz w:val="28"/>
          <w:szCs w:val="28"/>
          <w:lang w:val="uk-UA"/>
        </w:rPr>
        <w:t xml:space="preserve"> </w:t>
      </w:r>
      <w:r w:rsidR="00865265" w:rsidRPr="00173AA2">
        <w:rPr>
          <w:rFonts w:ascii="Times New Roman" w:hAnsi="Times New Roman" w:cs="Times New Roman"/>
          <w:sz w:val="28"/>
          <w:szCs w:val="28"/>
          <w:lang w:val="uk-UA"/>
        </w:rPr>
        <w:t xml:space="preserve">Завдяки </w:t>
      </w:r>
      <w:r w:rsidR="00173AA2" w:rsidRPr="00173AA2">
        <w:rPr>
          <w:rFonts w:ascii="Times New Roman" w:hAnsi="Times New Roman" w:cs="Times New Roman"/>
          <w:sz w:val="28"/>
          <w:szCs w:val="28"/>
          <w:lang w:val="uk-UA"/>
        </w:rPr>
        <w:t xml:space="preserve">системі комплексних заходів та </w:t>
      </w:r>
      <w:r w:rsidR="00173AA2">
        <w:rPr>
          <w:rFonts w:ascii="Times New Roman" w:hAnsi="Times New Roman" w:cs="Times New Roman"/>
          <w:sz w:val="28"/>
          <w:szCs w:val="28"/>
          <w:lang w:val="uk-UA"/>
        </w:rPr>
        <w:t>достатньому</w:t>
      </w:r>
      <w:r w:rsidR="00173AA2" w:rsidRPr="00173AA2">
        <w:rPr>
          <w:rFonts w:ascii="Times New Roman" w:hAnsi="Times New Roman" w:cs="Times New Roman"/>
          <w:sz w:val="28"/>
          <w:szCs w:val="28"/>
          <w:lang w:val="uk-UA"/>
        </w:rPr>
        <w:t xml:space="preserve"> </w:t>
      </w:r>
      <w:r w:rsidRPr="00173AA2">
        <w:rPr>
          <w:rFonts w:ascii="Times New Roman" w:hAnsi="Times New Roman" w:cs="Times New Roman"/>
          <w:sz w:val="28"/>
          <w:szCs w:val="28"/>
          <w:lang w:val="uk-UA"/>
        </w:rPr>
        <w:t xml:space="preserve"> фінансуванню</w:t>
      </w:r>
      <w:r>
        <w:rPr>
          <w:rFonts w:ascii="Times New Roman" w:hAnsi="Times New Roman" w:cs="Times New Roman"/>
          <w:sz w:val="28"/>
          <w:szCs w:val="28"/>
          <w:lang w:val="uk-UA"/>
        </w:rPr>
        <w:t xml:space="preserve"> взято під охорону об’єкти системи правосуддя, сформовано та всебічно забезпечено персонал </w:t>
      </w:r>
      <w:r w:rsidR="00173AA2">
        <w:rPr>
          <w:rFonts w:ascii="Times New Roman" w:hAnsi="Times New Roman" w:cs="Times New Roman"/>
          <w:sz w:val="28"/>
          <w:szCs w:val="28"/>
          <w:lang w:val="uk-UA"/>
        </w:rPr>
        <w:t>С</w:t>
      </w:r>
      <w:r>
        <w:rPr>
          <w:rFonts w:ascii="Times New Roman" w:hAnsi="Times New Roman" w:cs="Times New Roman"/>
          <w:sz w:val="28"/>
          <w:szCs w:val="28"/>
          <w:lang w:val="uk-UA"/>
        </w:rPr>
        <w:t>лужби.</w:t>
      </w:r>
    </w:p>
    <w:p w:rsidR="002465C1" w:rsidRDefault="002465C1" w:rsidP="009B09A5">
      <w:pPr>
        <w:spacing w:before="120" w:after="120" w:line="240" w:lineRule="auto"/>
        <w:ind w:firstLine="709"/>
        <w:jc w:val="center"/>
        <w:rPr>
          <w:rFonts w:ascii="Times New Roman" w:hAnsi="Times New Roman" w:cs="Times New Roman"/>
          <w:b/>
          <w:sz w:val="28"/>
          <w:szCs w:val="28"/>
          <w:lang w:val="uk-UA"/>
        </w:rPr>
      </w:pPr>
      <w:r w:rsidRPr="002465C1">
        <w:rPr>
          <w:rFonts w:ascii="Times New Roman" w:hAnsi="Times New Roman" w:cs="Times New Roman"/>
          <w:b/>
          <w:sz w:val="28"/>
          <w:szCs w:val="28"/>
          <w:lang w:val="uk-UA"/>
        </w:rPr>
        <w:t xml:space="preserve">Ризики, що можуть перешкодити реалізації </w:t>
      </w:r>
      <w:r w:rsidR="00280118" w:rsidRPr="002465C1">
        <w:rPr>
          <w:rFonts w:ascii="Times New Roman" w:hAnsi="Times New Roman" w:cs="Times New Roman"/>
          <w:b/>
          <w:sz w:val="28"/>
          <w:szCs w:val="28"/>
          <w:lang w:val="uk-UA"/>
        </w:rPr>
        <w:t>Стратегі</w:t>
      </w:r>
      <w:r w:rsidR="00865265">
        <w:rPr>
          <w:rFonts w:ascii="Times New Roman" w:hAnsi="Times New Roman" w:cs="Times New Roman"/>
          <w:b/>
          <w:sz w:val="28"/>
          <w:szCs w:val="28"/>
          <w:lang w:val="uk-UA"/>
        </w:rPr>
        <w:t>ї</w:t>
      </w:r>
    </w:p>
    <w:p w:rsidR="00566418" w:rsidRDefault="00566418" w:rsidP="009B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Неспроможність увідповіднення об’єктів до вимог Державних будівельних норм (</w:t>
      </w:r>
      <w:r w:rsidRPr="00465150">
        <w:rPr>
          <w:rFonts w:ascii="Times New Roman" w:hAnsi="Times New Roman" w:cs="Times New Roman"/>
          <w:sz w:val="28"/>
          <w:szCs w:val="28"/>
          <w:lang w:val="uk-UA"/>
        </w:rPr>
        <w:t>В.2.2-26:2010</w:t>
      </w:r>
      <w:r>
        <w:rPr>
          <w:rFonts w:ascii="Times New Roman" w:hAnsi="Times New Roman" w:cs="Times New Roman"/>
          <w:sz w:val="28"/>
          <w:szCs w:val="28"/>
          <w:lang w:val="uk-UA"/>
        </w:rPr>
        <w:t>)</w:t>
      </w:r>
      <w:r w:rsidRPr="00465150">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465150">
        <w:rPr>
          <w:rFonts w:ascii="Times New Roman" w:hAnsi="Times New Roman" w:cs="Times New Roman"/>
          <w:sz w:val="28"/>
          <w:szCs w:val="28"/>
          <w:lang w:val="uk-UA"/>
        </w:rPr>
        <w:t xml:space="preserve"> частині забезпечення безпеки</w:t>
      </w:r>
      <w:r>
        <w:rPr>
          <w:rFonts w:ascii="Times New Roman" w:hAnsi="Times New Roman" w:cs="Times New Roman"/>
          <w:sz w:val="28"/>
          <w:szCs w:val="28"/>
          <w:lang w:val="uk-UA"/>
        </w:rPr>
        <w:t xml:space="preserve"> судів через неналежне фінансування системи правосуддя.</w:t>
      </w:r>
    </w:p>
    <w:p w:rsidR="00171460" w:rsidRPr="00171460" w:rsidRDefault="00171460" w:rsidP="009B09A5">
      <w:pPr>
        <w:spacing w:after="0" w:line="240" w:lineRule="auto"/>
        <w:ind w:firstLine="709"/>
        <w:jc w:val="both"/>
        <w:rPr>
          <w:rFonts w:ascii="Times New Roman" w:hAnsi="Times New Roman" w:cs="Times New Roman"/>
          <w:sz w:val="28"/>
          <w:szCs w:val="28"/>
          <w:lang w:val="uk-UA"/>
        </w:rPr>
      </w:pPr>
      <w:r w:rsidRPr="00171460">
        <w:rPr>
          <w:rFonts w:ascii="Times New Roman" w:hAnsi="Times New Roman" w:cs="Times New Roman"/>
          <w:sz w:val="28"/>
          <w:szCs w:val="28"/>
          <w:lang w:val="uk-UA"/>
        </w:rPr>
        <w:t>Неналежне фінансування Служби, що унеможливить всебічне забезпечення підрозділів Служби.</w:t>
      </w:r>
    </w:p>
    <w:p w:rsidR="00566418" w:rsidRDefault="00CA70DD" w:rsidP="009B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Втручання </w:t>
      </w:r>
      <w:r w:rsidRPr="009D13C1">
        <w:rPr>
          <w:rFonts w:ascii="Times New Roman" w:hAnsi="Times New Roman" w:cs="Times New Roman"/>
          <w:sz w:val="28"/>
          <w:szCs w:val="28"/>
          <w:lang w:val="uk-UA"/>
        </w:rPr>
        <w:t>політичних органів держави та їх представників у діяльність Служби</w:t>
      </w:r>
      <w:r>
        <w:rPr>
          <w:rFonts w:ascii="Times New Roman" w:hAnsi="Times New Roman" w:cs="Times New Roman"/>
          <w:sz w:val="28"/>
          <w:szCs w:val="28"/>
          <w:lang w:val="uk-UA"/>
        </w:rPr>
        <w:t>.</w:t>
      </w:r>
    </w:p>
    <w:p w:rsidR="00D078FD" w:rsidRPr="00352D96" w:rsidRDefault="001F1D22" w:rsidP="009B09A5">
      <w:pPr>
        <w:spacing w:before="120" w:after="0" w:line="240" w:lineRule="auto"/>
        <w:jc w:val="center"/>
        <w:rPr>
          <w:rFonts w:ascii="Times New Roman" w:hAnsi="Times New Roman" w:cs="Times New Roman"/>
          <w:b/>
          <w:sz w:val="28"/>
          <w:szCs w:val="28"/>
          <w:lang w:val="uk-UA"/>
        </w:rPr>
      </w:pPr>
      <w:r w:rsidRPr="00352D96">
        <w:rPr>
          <w:rFonts w:ascii="Times New Roman" w:hAnsi="Times New Roman" w:cs="Times New Roman"/>
          <w:b/>
          <w:sz w:val="28"/>
          <w:szCs w:val="28"/>
          <w:lang w:val="uk-UA"/>
        </w:rPr>
        <w:t>Пріоритетні напрями розвитку</w:t>
      </w:r>
      <w:r w:rsidR="00FC43C5" w:rsidRPr="00352D96">
        <w:rPr>
          <w:rFonts w:ascii="Times New Roman" w:hAnsi="Times New Roman" w:cs="Times New Roman"/>
          <w:b/>
          <w:sz w:val="28"/>
          <w:szCs w:val="28"/>
          <w:lang w:val="uk-UA"/>
        </w:rPr>
        <w:t xml:space="preserve"> Служби </w:t>
      </w:r>
    </w:p>
    <w:p w:rsidR="00D078FD" w:rsidRPr="00352D96" w:rsidRDefault="00FC43C5" w:rsidP="009B09A5">
      <w:pPr>
        <w:spacing w:before="120" w:after="0" w:line="240" w:lineRule="auto"/>
        <w:ind w:firstLine="709"/>
        <w:jc w:val="both"/>
        <w:rPr>
          <w:rFonts w:ascii="Times New Roman" w:hAnsi="Times New Roman" w:cs="Times New Roman"/>
          <w:sz w:val="28"/>
          <w:szCs w:val="28"/>
          <w:lang w:val="uk-UA"/>
        </w:rPr>
      </w:pPr>
      <w:r w:rsidRPr="00352D96">
        <w:rPr>
          <w:rFonts w:ascii="Times New Roman" w:hAnsi="Times New Roman" w:cs="Times New Roman"/>
          <w:sz w:val="28"/>
          <w:szCs w:val="28"/>
          <w:lang w:val="uk-UA"/>
        </w:rPr>
        <w:t xml:space="preserve">Реалізація </w:t>
      </w:r>
      <w:r w:rsidR="00280118" w:rsidRPr="00352D96">
        <w:rPr>
          <w:rFonts w:ascii="Times New Roman" w:hAnsi="Times New Roman" w:cs="Times New Roman"/>
          <w:sz w:val="28"/>
          <w:szCs w:val="28"/>
          <w:lang w:val="uk-UA"/>
        </w:rPr>
        <w:t xml:space="preserve">Стратегії </w:t>
      </w:r>
      <w:r w:rsidR="00E24A15" w:rsidRPr="00352D96">
        <w:rPr>
          <w:rFonts w:ascii="Times New Roman" w:hAnsi="Times New Roman" w:cs="Times New Roman"/>
          <w:sz w:val="28"/>
          <w:szCs w:val="28"/>
          <w:lang w:val="uk-UA"/>
        </w:rPr>
        <w:t>вим</w:t>
      </w:r>
      <w:r w:rsidR="00280118">
        <w:rPr>
          <w:rFonts w:ascii="Times New Roman" w:hAnsi="Times New Roman" w:cs="Times New Roman"/>
          <w:sz w:val="28"/>
          <w:szCs w:val="28"/>
          <w:lang w:val="uk-UA"/>
        </w:rPr>
        <w:t xml:space="preserve">агатиме комплексного підходу </w:t>
      </w:r>
      <w:r w:rsidR="00E24A15" w:rsidRPr="00352D96">
        <w:rPr>
          <w:rFonts w:ascii="Times New Roman" w:hAnsi="Times New Roman" w:cs="Times New Roman"/>
          <w:sz w:val="28"/>
          <w:szCs w:val="28"/>
          <w:lang w:val="uk-UA"/>
        </w:rPr>
        <w:t xml:space="preserve">з урахуванням фінансових, матеріально-технічних можливостей </w:t>
      </w:r>
      <w:r w:rsidR="0007355B" w:rsidRPr="00352D96">
        <w:rPr>
          <w:rFonts w:ascii="Times New Roman" w:hAnsi="Times New Roman" w:cs="Times New Roman"/>
          <w:sz w:val="28"/>
          <w:szCs w:val="28"/>
          <w:lang w:val="uk-UA"/>
        </w:rPr>
        <w:t>держави</w:t>
      </w:r>
      <w:r w:rsidR="00B35724" w:rsidRPr="00352D96">
        <w:rPr>
          <w:rFonts w:ascii="Times New Roman" w:hAnsi="Times New Roman" w:cs="Times New Roman"/>
          <w:sz w:val="28"/>
          <w:szCs w:val="28"/>
          <w:lang w:val="uk-UA"/>
        </w:rPr>
        <w:t>, належної організації повсякденної службової діяльності та об’єднання зусиль як керівного складу</w:t>
      </w:r>
      <w:r w:rsidR="00280118">
        <w:rPr>
          <w:rFonts w:ascii="Times New Roman" w:hAnsi="Times New Roman" w:cs="Times New Roman"/>
          <w:sz w:val="28"/>
          <w:szCs w:val="28"/>
          <w:lang w:val="uk-UA"/>
        </w:rPr>
        <w:t>,</w:t>
      </w:r>
      <w:r w:rsidR="00B35724" w:rsidRPr="00352D96">
        <w:rPr>
          <w:rFonts w:ascii="Times New Roman" w:hAnsi="Times New Roman" w:cs="Times New Roman"/>
          <w:sz w:val="28"/>
          <w:szCs w:val="28"/>
          <w:lang w:val="uk-UA"/>
        </w:rPr>
        <w:t xml:space="preserve"> так і співробітників </w:t>
      </w:r>
      <w:r w:rsidR="00280118">
        <w:rPr>
          <w:rFonts w:ascii="Times New Roman" w:hAnsi="Times New Roman" w:cs="Times New Roman"/>
          <w:sz w:val="28"/>
          <w:szCs w:val="28"/>
          <w:lang w:val="uk-UA"/>
        </w:rPr>
        <w:t xml:space="preserve">(працівників) </w:t>
      </w:r>
      <w:r w:rsidR="00B35724" w:rsidRPr="00352D96">
        <w:rPr>
          <w:rFonts w:ascii="Times New Roman" w:hAnsi="Times New Roman" w:cs="Times New Roman"/>
          <w:sz w:val="28"/>
          <w:szCs w:val="28"/>
          <w:lang w:val="uk-UA"/>
        </w:rPr>
        <w:t xml:space="preserve">для виконання </w:t>
      </w:r>
      <w:r w:rsidR="0058463F" w:rsidRPr="00352D96">
        <w:rPr>
          <w:rFonts w:ascii="Times New Roman" w:hAnsi="Times New Roman" w:cs="Times New Roman"/>
          <w:sz w:val="28"/>
          <w:szCs w:val="28"/>
          <w:lang w:val="uk-UA"/>
        </w:rPr>
        <w:t>завдань</w:t>
      </w:r>
      <w:r w:rsidR="00280118">
        <w:rPr>
          <w:rFonts w:ascii="Times New Roman" w:hAnsi="Times New Roman" w:cs="Times New Roman"/>
          <w:sz w:val="28"/>
          <w:szCs w:val="28"/>
          <w:lang w:val="uk-UA"/>
        </w:rPr>
        <w:t>,</w:t>
      </w:r>
      <w:r w:rsidR="0058463F" w:rsidRPr="00352D96">
        <w:rPr>
          <w:rFonts w:ascii="Times New Roman" w:hAnsi="Times New Roman" w:cs="Times New Roman"/>
          <w:sz w:val="28"/>
          <w:szCs w:val="28"/>
          <w:lang w:val="uk-UA"/>
        </w:rPr>
        <w:t xml:space="preserve"> визначених Законом України</w:t>
      </w:r>
      <w:r w:rsidR="00B153AD" w:rsidRPr="00352D96">
        <w:rPr>
          <w:rFonts w:ascii="Times New Roman" w:hAnsi="Times New Roman" w:cs="Times New Roman"/>
          <w:sz w:val="28"/>
          <w:szCs w:val="28"/>
          <w:lang w:val="uk-UA"/>
        </w:rPr>
        <w:t xml:space="preserve"> від 02.06.2016 № 1402-VIII «Про судоустрій і статус суддів»</w:t>
      </w:r>
      <w:r w:rsidR="002B3297">
        <w:rPr>
          <w:rFonts w:ascii="Times New Roman" w:hAnsi="Times New Roman" w:cs="Times New Roman"/>
          <w:sz w:val="28"/>
          <w:szCs w:val="28"/>
          <w:lang w:val="uk-UA"/>
        </w:rPr>
        <w:t>,</w:t>
      </w:r>
      <w:r w:rsidR="00B35724" w:rsidRPr="00352D96">
        <w:rPr>
          <w:rFonts w:ascii="Times New Roman" w:hAnsi="Times New Roman" w:cs="Times New Roman"/>
          <w:sz w:val="28"/>
          <w:szCs w:val="28"/>
          <w:lang w:val="uk-UA"/>
        </w:rPr>
        <w:t xml:space="preserve"> </w:t>
      </w:r>
      <w:r w:rsidR="00C52664" w:rsidRPr="00352D96">
        <w:rPr>
          <w:rFonts w:ascii="Times New Roman" w:hAnsi="Times New Roman" w:cs="Times New Roman"/>
          <w:sz w:val="28"/>
          <w:szCs w:val="28"/>
          <w:lang w:val="uk-UA"/>
        </w:rPr>
        <w:t>за такими пріоритетними напрямами:</w:t>
      </w:r>
      <w:r w:rsidRPr="00352D96">
        <w:rPr>
          <w:rFonts w:ascii="Times New Roman" w:hAnsi="Times New Roman" w:cs="Times New Roman"/>
          <w:sz w:val="28"/>
          <w:szCs w:val="28"/>
          <w:lang w:val="uk-UA"/>
        </w:rPr>
        <w:t xml:space="preserve"> </w:t>
      </w:r>
    </w:p>
    <w:p w:rsidR="00C52664" w:rsidRPr="00352D96" w:rsidRDefault="00B708E4" w:rsidP="009B09A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Ф</w:t>
      </w:r>
      <w:r w:rsidR="0007355B" w:rsidRPr="00352D96">
        <w:rPr>
          <w:rFonts w:ascii="Times New Roman" w:hAnsi="Times New Roman" w:cs="Times New Roman"/>
          <w:sz w:val="28"/>
          <w:szCs w:val="28"/>
          <w:lang w:val="uk-UA"/>
        </w:rPr>
        <w:t xml:space="preserve">ормування та </w:t>
      </w:r>
      <w:r w:rsidR="006104A0" w:rsidRPr="00352D96">
        <w:rPr>
          <w:rFonts w:ascii="Times New Roman" w:hAnsi="Times New Roman" w:cs="Times New Roman"/>
          <w:sz w:val="28"/>
          <w:szCs w:val="28"/>
          <w:lang w:val="uk-UA"/>
        </w:rPr>
        <w:t xml:space="preserve">розвиток </w:t>
      </w:r>
      <w:r w:rsidR="0007355B" w:rsidRPr="00352D96">
        <w:rPr>
          <w:rFonts w:ascii="Times New Roman" w:hAnsi="Times New Roman" w:cs="Times New Roman"/>
          <w:sz w:val="28"/>
          <w:szCs w:val="28"/>
          <w:lang w:val="uk-UA"/>
        </w:rPr>
        <w:t>кадрового потенціалу, його соціальний захист</w:t>
      </w:r>
      <w:r w:rsidR="00EE7AED" w:rsidRPr="00352D96">
        <w:rPr>
          <w:rFonts w:ascii="Times New Roman" w:hAnsi="Times New Roman" w:cs="Times New Roman"/>
          <w:sz w:val="28"/>
          <w:szCs w:val="28"/>
          <w:lang w:val="uk-UA"/>
        </w:rPr>
        <w:t xml:space="preserve"> </w:t>
      </w:r>
      <w:r w:rsidR="00280118">
        <w:rPr>
          <w:rFonts w:ascii="Times New Roman" w:hAnsi="Times New Roman" w:cs="Times New Roman"/>
          <w:sz w:val="28"/>
          <w:szCs w:val="28"/>
          <w:lang w:val="uk-UA"/>
        </w:rPr>
        <w:t>і</w:t>
      </w:r>
      <w:r w:rsidR="0007355B" w:rsidRPr="00352D96">
        <w:rPr>
          <w:rFonts w:ascii="Times New Roman" w:hAnsi="Times New Roman" w:cs="Times New Roman"/>
          <w:sz w:val="28"/>
          <w:szCs w:val="28"/>
          <w:lang w:val="uk-UA"/>
        </w:rPr>
        <w:t xml:space="preserve"> п</w:t>
      </w:r>
      <w:r w:rsidR="007A75F4" w:rsidRPr="00352D96">
        <w:rPr>
          <w:rFonts w:ascii="Times New Roman" w:hAnsi="Times New Roman" w:cs="Times New Roman"/>
          <w:sz w:val="28"/>
          <w:szCs w:val="28"/>
          <w:lang w:val="uk-UA"/>
        </w:rPr>
        <w:t>рофесійна підготовка</w:t>
      </w:r>
      <w:r w:rsidR="00F97C3E">
        <w:rPr>
          <w:rFonts w:ascii="Times New Roman" w:hAnsi="Times New Roman" w:cs="Times New Roman"/>
          <w:sz w:val="28"/>
          <w:szCs w:val="28"/>
          <w:lang w:val="uk-UA"/>
        </w:rPr>
        <w:t xml:space="preserve">. </w:t>
      </w:r>
      <w:r w:rsidR="00F97C3E" w:rsidRPr="00352D96">
        <w:rPr>
          <w:rFonts w:ascii="Times New Roman" w:hAnsi="Times New Roman" w:cs="Times New Roman"/>
          <w:sz w:val="28"/>
          <w:szCs w:val="28"/>
          <w:lang w:val="uk-UA"/>
        </w:rPr>
        <w:t>Матеріально-технічне забезпечення</w:t>
      </w:r>
      <w:r w:rsidR="00F97C3E">
        <w:rPr>
          <w:rFonts w:ascii="Times New Roman" w:hAnsi="Times New Roman" w:cs="Times New Roman"/>
          <w:sz w:val="28"/>
          <w:szCs w:val="28"/>
          <w:lang w:val="uk-UA"/>
        </w:rPr>
        <w:t>.</w:t>
      </w:r>
    </w:p>
    <w:p w:rsidR="00C52664" w:rsidRPr="00352D96" w:rsidRDefault="007A75F4" w:rsidP="009B09A5">
      <w:pPr>
        <w:spacing w:after="0" w:line="240" w:lineRule="auto"/>
        <w:ind w:firstLine="567"/>
        <w:jc w:val="both"/>
        <w:rPr>
          <w:rFonts w:ascii="Times New Roman" w:hAnsi="Times New Roman" w:cs="Times New Roman"/>
          <w:sz w:val="28"/>
          <w:szCs w:val="28"/>
          <w:lang w:val="uk-UA"/>
        </w:rPr>
      </w:pPr>
      <w:r w:rsidRPr="00352D96">
        <w:rPr>
          <w:rFonts w:ascii="Times New Roman" w:hAnsi="Times New Roman" w:cs="Times New Roman"/>
          <w:sz w:val="28"/>
          <w:szCs w:val="28"/>
          <w:lang w:val="uk-UA"/>
        </w:rPr>
        <w:t>2</w:t>
      </w:r>
      <w:r w:rsidR="00B708E4">
        <w:rPr>
          <w:rFonts w:ascii="Times New Roman" w:hAnsi="Times New Roman" w:cs="Times New Roman"/>
          <w:sz w:val="28"/>
          <w:szCs w:val="28"/>
          <w:lang w:val="uk-UA"/>
        </w:rPr>
        <w:t>. Еф</w:t>
      </w:r>
      <w:r w:rsidR="00B708E4" w:rsidRPr="00352D96">
        <w:rPr>
          <w:rFonts w:ascii="Times New Roman" w:hAnsi="Times New Roman" w:cs="Times New Roman"/>
          <w:sz w:val="28"/>
          <w:szCs w:val="28"/>
          <w:lang w:val="uk-UA"/>
        </w:rPr>
        <w:t xml:space="preserve">ективне </w:t>
      </w:r>
      <w:r w:rsidR="00EB6F01" w:rsidRPr="00352D96">
        <w:rPr>
          <w:rFonts w:ascii="Times New Roman" w:hAnsi="Times New Roman" w:cs="Times New Roman"/>
          <w:sz w:val="28"/>
          <w:szCs w:val="28"/>
          <w:lang w:val="uk-UA"/>
        </w:rPr>
        <w:t xml:space="preserve">планування, управління силами та засобами, </w:t>
      </w:r>
      <w:r w:rsidR="00F97C3E">
        <w:rPr>
          <w:rFonts w:ascii="Times New Roman" w:hAnsi="Times New Roman" w:cs="Times New Roman"/>
          <w:sz w:val="28"/>
          <w:szCs w:val="28"/>
          <w:lang w:val="uk-UA"/>
        </w:rPr>
        <w:t xml:space="preserve">організація взаємодії, </w:t>
      </w:r>
      <w:r w:rsidR="00EB6F01" w:rsidRPr="00352D96">
        <w:rPr>
          <w:rFonts w:ascii="Times New Roman" w:hAnsi="Times New Roman" w:cs="Times New Roman"/>
          <w:sz w:val="28"/>
          <w:szCs w:val="28"/>
          <w:lang w:val="uk-UA"/>
        </w:rPr>
        <w:t xml:space="preserve">підзвітність </w:t>
      </w:r>
      <w:r w:rsidR="00280118">
        <w:rPr>
          <w:rFonts w:ascii="Times New Roman" w:hAnsi="Times New Roman" w:cs="Times New Roman"/>
          <w:sz w:val="28"/>
          <w:szCs w:val="28"/>
          <w:lang w:val="uk-UA"/>
        </w:rPr>
        <w:t>і</w:t>
      </w:r>
      <w:r w:rsidR="00EB6F01" w:rsidRPr="00352D96">
        <w:rPr>
          <w:rFonts w:ascii="Times New Roman" w:hAnsi="Times New Roman" w:cs="Times New Roman"/>
          <w:sz w:val="28"/>
          <w:szCs w:val="28"/>
          <w:lang w:val="uk-UA"/>
        </w:rPr>
        <w:t xml:space="preserve"> прозорість</w:t>
      </w:r>
      <w:r w:rsidR="00B708E4">
        <w:rPr>
          <w:rFonts w:ascii="Times New Roman" w:hAnsi="Times New Roman" w:cs="Times New Roman"/>
          <w:sz w:val="28"/>
          <w:szCs w:val="28"/>
          <w:lang w:val="uk-UA"/>
        </w:rPr>
        <w:t>. Розроб</w:t>
      </w:r>
      <w:r w:rsidR="002B3297">
        <w:rPr>
          <w:rFonts w:ascii="Times New Roman" w:hAnsi="Times New Roman" w:cs="Times New Roman"/>
          <w:sz w:val="28"/>
          <w:szCs w:val="28"/>
          <w:lang w:val="uk-UA"/>
        </w:rPr>
        <w:t>лення</w:t>
      </w:r>
      <w:r w:rsidR="00B708E4">
        <w:rPr>
          <w:rFonts w:ascii="Times New Roman" w:hAnsi="Times New Roman" w:cs="Times New Roman"/>
          <w:sz w:val="28"/>
          <w:szCs w:val="28"/>
          <w:lang w:val="uk-UA"/>
        </w:rPr>
        <w:t xml:space="preserve"> нормативно-правових та </w:t>
      </w:r>
      <w:r w:rsidR="002B3297">
        <w:rPr>
          <w:rFonts w:ascii="Times New Roman" w:hAnsi="Times New Roman" w:cs="Times New Roman"/>
          <w:sz w:val="28"/>
          <w:szCs w:val="28"/>
          <w:lang w:val="uk-UA"/>
        </w:rPr>
        <w:t>ухвалення</w:t>
      </w:r>
      <w:r w:rsidR="00B708E4">
        <w:rPr>
          <w:rFonts w:ascii="Times New Roman" w:hAnsi="Times New Roman" w:cs="Times New Roman"/>
          <w:sz w:val="28"/>
          <w:szCs w:val="28"/>
          <w:lang w:val="uk-UA"/>
        </w:rPr>
        <w:t xml:space="preserve"> локальних актів для </w:t>
      </w:r>
      <w:r w:rsidR="00F97C3E">
        <w:rPr>
          <w:rFonts w:ascii="Times New Roman" w:hAnsi="Times New Roman" w:cs="Times New Roman"/>
          <w:sz w:val="28"/>
          <w:szCs w:val="28"/>
          <w:lang w:val="uk-UA"/>
        </w:rPr>
        <w:t>забезпечення виконання завдань.</w:t>
      </w:r>
    </w:p>
    <w:p w:rsidR="00C52664" w:rsidRPr="00352D96" w:rsidRDefault="007A75F4" w:rsidP="009B09A5">
      <w:pPr>
        <w:spacing w:after="0" w:line="240" w:lineRule="auto"/>
        <w:ind w:firstLine="567"/>
        <w:jc w:val="both"/>
        <w:rPr>
          <w:rFonts w:ascii="Times New Roman" w:hAnsi="Times New Roman" w:cs="Times New Roman"/>
          <w:sz w:val="28"/>
          <w:szCs w:val="28"/>
          <w:lang w:val="uk-UA"/>
        </w:rPr>
      </w:pPr>
      <w:r w:rsidRPr="00352D96">
        <w:rPr>
          <w:rFonts w:ascii="Times New Roman" w:hAnsi="Times New Roman" w:cs="Times New Roman"/>
          <w:sz w:val="28"/>
          <w:szCs w:val="28"/>
          <w:lang w:val="uk-UA"/>
        </w:rPr>
        <w:t>3</w:t>
      </w:r>
      <w:r w:rsidR="00B708E4">
        <w:rPr>
          <w:rFonts w:ascii="Times New Roman" w:hAnsi="Times New Roman" w:cs="Times New Roman"/>
          <w:sz w:val="28"/>
          <w:szCs w:val="28"/>
          <w:lang w:val="uk-UA"/>
        </w:rPr>
        <w:t>. В</w:t>
      </w:r>
      <w:r w:rsidR="00EB6F01" w:rsidRPr="00352D96">
        <w:rPr>
          <w:rFonts w:ascii="Times New Roman" w:hAnsi="Times New Roman" w:cs="Times New Roman"/>
          <w:sz w:val="28"/>
          <w:szCs w:val="28"/>
          <w:lang w:val="uk-UA"/>
        </w:rPr>
        <w:t>иконання завдань за призначенням (підтримання громадського порядку в суді, припинення проявів неповаги до суду, охорона приміщень суду та установ системи правосуддя, виконання функцій щодо державного забезпечення особистої охорони суддів та членів їх сімей, працівників суду, забезпечення у суді безп</w:t>
      </w:r>
      <w:r w:rsidR="00F97C3E">
        <w:rPr>
          <w:rFonts w:ascii="Times New Roman" w:hAnsi="Times New Roman" w:cs="Times New Roman"/>
          <w:sz w:val="28"/>
          <w:szCs w:val="28"/>
          <w:lang w:val="uk-UA"/>
        </w:rPr>
        <w:t xml:space="preserve">еки учасників судового процесу). </w:t>
      </w:r>
    </w:p>
    <w:p w:rsidR="009B5035" w:rsidRDefault="002B3297" w:rsidP="009B09A5">
      <w:pPr>
        <w:spacing w:before="120"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w:t>
      </w:r>
      <w:r w:rsidR="000408A8" w:rsidRPr="00352D96">
        <w:rPr>
          <w:rFonts w:ascii="Times New Roman" w:hAnsi="Times New Roman" w:cs="Times New Roman"/>
          <w:b/>
          <w:sz w:val="28"/>
          <w:szCs w:val="28"/>
          <w:lang w:val="uk-UA"/>
        </w:rPr>
        <w:t xml:space="preserve">. </w:t>
      </w:r>
      <w:r w:rsidR="009B5035" w:rsidRPr="009B5035">
        <w:rPr>
          <w:rFonts w:ascii="Times New Roman" w:hAnsi="Times New Roman" w:cs="Times New Roman"/>
          <w:b/>
          <w:sz w:val="28"/>
          <w:szCs w:val="28"/>
          <w:lang w:val="uk-UA"/>
        </w:rPr>
        <w:t>Формування та розвиток кадрового потенціалу, його соціальний захист і професійна підготовка. Матеріально-технічне забезпечення</w:t>
      </w:r>
    </w:p>
    <w:p w:rsidR="009B5035" w:rsidRDefault="009B5035" w:rsidP="009B09A5">
      <w:pPr>
        <w:spacing w:before="120" w:after="12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Завдання</w:t>
      </w:r>
    </w:p>
    <w:p w:rsidR="00E83ED8" w:rsidRPr="00352D96" w:rsidRDefault="004D690F" w:rsidP="009B09A5">
      <w:pPr>
        <w:pStyle w:val="a6"/>
        <w:shd w:val="clear" w:color="auto" w:fill="FFFFFF"/>
        <w:spacing w:before="0" w:beforeAutospacing="0" w:after="0" w:afterAutospacing="0"/>
        <w:ind w:firstLine="709"/>
        <w:jc w:val="both"/>
        <w:rPr>
          <w:sz w:val="28"/>
          <w:szCs w:val="28"/>
        </w:rPr>
      </w:pPr>
      <w:r>
        <w:rPr>
          <w:sz w:val="28"/>
          <w:szCs w:val="28"/>
        </w:rPr>
        <w:t xml:space="preserve">1. </w:t>
      </w:r>
      <w:r w:rsidR="00E83ED8" w:rsidRPr="00352D96">
        <w:rPr>
          <w:sz w:val="28"/>
          <w:szCs w:val="28"/>
        </w:rPr>
        <w:t xml:space="preserve">Упровадити систему ефективного управління </w:t>
      </w:r>
      <w:r w:rsidR="00E83ED8">
        <w:rPr>
          <w:sz w:val="28"/>
          <w:szCs w:val="28"/>
        </w:rPr>
        <w:t>персоналом</w:t>
      </w:r>
      <w:r w:rsidR="00E83ED8" w:rsidRPr="00352D96">
        <w:rPr>
          <w:sz w:val="28"/>
          <w:szCs w:val="28"/>
        </w:rPr>
        <w:t>, засновану на передов</w:t>
      </w:r>
      <w:r w:rsidR="00E83ED8">
        <w:rPr>
          <w:sz w:val="28"/>
          <w:szCs w:val="28"/>
        </w:rPr>
        <w:t>ій</w:t>
      </w:r>
      <w:r w:rsidR="00E83ED8" w:rsidRPr="00352D96">
        <w:rPr>
          <w:sz w:val="28"/>
          <w:szCs w:val="28"/>
        </w:rPr>
        <w:t xml:space="preserve"> світов</w:t>
      </w:r>
      <w:r w:rsidR="00E83ED8">
        <w:rPr>
          <w:sz w:val="28"/>
          <w:szCs w:val="28"/>
        </w:rPr>
        <w:t>ій</w:t>
      </w:r>
      <w:r w:rsidR="00E83ED8" w:rsidRPr="00352D96">
        <w:rPr>
          <w:sz w:val="28"/>
          <w:szCs w:val="28"/>
        </w:rPr>
        <w:t xml:space="preserve"> практи</w:t>
      </w:r>
      <w:r w:rsidR="00E83ED8">
        <w:rPr>
          <w:sz w:val="28"/>
          <w:szCs w:val="28"/>
        </w:rPr>
        <w:t>ці</w:t>
      </w:r>
      <w:r w:rsidR="00E83ED8" w:rsidRPr="00352D96">
        <w:rPr>
          <w:sz w:val="28"/>
          <w:szCs w:val="28"/>
        </w:rPr>
        <w:t>.</w:t>
      </w:r>
    </w:p>
    <w:p w:rsidR="004D690F" w:rsidRDefault="004D690F" w:rsidP="009B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170A47">
        <w:rPr>
          <w:rFonts w:ascii="Times New Roman" w:hAnsi="Times New Roman" w:cs="Times New Roman"/>
          <w:sz w:val="28"/>
          <w:szCs w:val="28"/>
          <w:lang w:val="uk-UA"/>
        </w:rPr>
        <w:t xml:space="preserve"> </w:t>
      </w:r>
      <w:r w:rsidR="00E83ED8" w:rsidRPr="00E83ED8">
        <w:rPr>
          <w:rFonts w:ascii="Times New Roman" w:hAnsi="Times New Roman" w:cs="Times New Roman"/>
          <w:sz w:val="28"/>
          <w:szCs w:val="28"/>
          <w:lang w:val="uk-UA"/>
        </w:rPr>
        <w:t>Запровадити професійний підхід до процесу відбору кадрів Служби</w:t>
      </w:r>
      <w:r w:rsidR="00CD520F">
        <w:rPr>
          <w:rFonts w:ascii="Times New Roman" w:hAnsi="Times New Roman" w:cs="Times New Roman"/>
          <w:sz w:val="28"/>
          <w:szCs w:val="28"/>
          <w:lang w:val="uk-UA"/>
        </w:rPr>
        <w:t>, мотивації</w:t>
      </w:r>
      <w:r w:rsidR="00E83ED8" w:rsidRPr="00E83ED8">
        <w:rPr>
          <w:rFonts w:ascii="Times New Roman" w:hAnsi="Times New Roman" w:cs="Times New Roman"/>
          <w:sz w:val="28"/>
          <w:szCs w:val="28"/>
          <w:lang w:val="uk-UA"/>
        </w:rPr>
        <w:t xml:space="preserve"> та забезпечити їх професійне навчання</w:t>
      </w:r>
      <w:r w:rsidR="00E83ED8">
        <w:rPr>
          <w:rFonts w:ascii="Times New Roman" w:hAnsi="Times New Roman" w:cs="Times New Roman"/>
          <w:sz w:val="28"/>
          <w:szCs w:val="28"/>
          <w:lang w:val="uk-UA"/>
        </w:rPr>
        <w:t>.</w:t>
      </w:r>
    </w:p>
    <w:p w:rsidR="00E83ED8" w:rsidRDefault="00E83ED8" w:rsidP="009B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E83ED8">
        <w:rPr>
          <w:rFonts w:ascii="Times New Roman" w:hAnsi="Times New Roman" w:cs="Times New Roman"/>
          <w:sz w:val="28"/>
          <w:szCs w:val="28"/>
          <w:lang w:val="uk-UA"/>
        </w:rPr>
        <w:t>Запровадити якісну систему професійної підготовки, що забезпечить належне виконання завдань Служби за призначенням.</w:t>
      </w:r>
      <w:r>
        <w:rPr>
          <w:rFonts w:ascii="Times New Roman" w:hAnsi="Times New Roman" w:cs="Times New Roman"/>
          <w:sz w:val="28"/>
          <w:szCs w:val="28"/>
          <w:lang w:val="uk-UA"/>
        </w:rPr>
        <w:t xml:space="preserve"> </w:t>
      </w:r>
    </w:p>
    <w:p w:rsidR="00CD520F" w:rsidRPr="00CD520F" w:rsidRDefault="00CD520F" w:rsidP="009B09A5">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4. </w:t>
      </w:r>
      <w:r w:rsidRPr="00CD520F">
        <w:rPr>
          <w:rFonts w:ascii="Times New Roman" w:hAnsi="Times New Roman" w:cs="Times New Roman"/>
          <w:sz w:val="28"/>
          <w:szCs w:val="28"/>
          <w:lang w:val="uk-UA"/>
        </w:rPr>
        <w:t>Створити власний навчальний заклад (центр) із підготовки співробітників  Служби згідно з вимогами Державних стандартів професійно-технічної освіти за професіями «Охоронник» (ДСПГО 5169 – ОК.74.60-24) та «Охоронець» (ДСПГО 5169 – ОК.74.60-2013).</w:t>
      </w:r>
    </w:p>
    <w:p w:rsidR="00E83ED8" w:rsidRDefault="00CD520F" w:rsidP="009B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E83ED8">
        <w:rPr>
          <w:rFonts w:ascii="Times New Roman" w:hAnsi="Times New Roman" w:cs="Times New Roman"/>
          <w:sz w:val="28"/>
          <w:szCs w:val="28"/>
          <w:lang w:val="uk-UA"/>
        </w:rPr>
        <w:t xml:space="preserve">. </w:t>
      </w:r>
      <w:r w:rsidR="00E83ED8" w:rsidRPr="00A13271">
        <w:rPr>
          <w:rFonts w:ascii="Times New Roman" w:hAnsi="Times New Roman" w:cs="Times New Roman"/>
          <w:sz w:val="28"/>
          <w:szCs w:val="28"/>
          <w:lang w:val="uk-UA"/>
        </w:rPr>
        <w:t>Упровадити комплексний підхід у забезпеченні гендерної рівності під час формування кадрової політики.</w:t>
      </w:r>
    </w:p>
    <w:p w:rsidR="00CD520F" w:rsidRDefault="00CD520F" w:rsidP="009B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CD520F">
        <w:rPr>
          <w:rFonts w:ascii="Times New Roman" w:hAnsi="Times New Roman" w:cs="Times New Roman"/>
          <w:sz w:val="28"/>
          <w:szCs w:val="28"/>
          <w:lang w:val="uk-UA"/>
        </w:rPr>
        <w:t>Систематично проводити комплексне обстеження об’єктів охорони</w:t>
      </w:r>
      <w:r>
        <w:rPr>
          <w:rFonts w:ascii="Times New Roman" w:hAnsi="Times New Roman" w:cs="Times New Roman"/>
          <w:sz w:val="28"/>
          <w:szCs w:val="28"/>
          <w:lang w:val="uk-UA"/>
        </w:rPr>
        <w:t xml:space="preserve"> </w:t>
      </w:r>
      <w:r w:rsidRPr="00CD520F">
        <w:rPr>
          <w:rFonts w:ascii="Times New Roman" w:hAnsi="Times New Roman" w:cs="Times New Roman"/>
          <w:sz w:val="28"/>
          <w:szCs w:val="28"/>
          <w:lang w:val="uk-UA"/>
        </w:rPr>
        <w:t>з урахуванням особливостей об’єктів, загроз та наявних технічних засобів охорони</w:t>
      </w:r>
      <w:r w:rsidR="002B3297">
        <w:rPr>
          <w:rFonts w:ascii="Times New Roman" w:hAnsi="Times New Roman" w:cs="Times New Roman"/>
          <w:sz w:val="28"/>
          <w:szCs w:val="28"/>
          <w:lang w:val="uk-UA"/>
        </w:rPr>
        <w:t>,</w:t>
      </w:r>
      <w:r w:rsidRPr="00CD520F">
        <w:rPr>
          <w:rFonts w:ascii="Times New Roman" w:hAnsi="Times New Roman" w:cs="Times New Roman"/>
          <w:sz w:val="28"/>
          <w:szCs w:val="28"/>
          <w:lang w:val="uk-UA"/>
        </w:rPr>
        <w:t xml:space="preserve"> вживати заходів щодо уточнення чисельності Служби</w:t>
      </w:r>
      <w:r>
        <w:rPr>
          <w:rFonts w:ascii="Times New Roman" w:hAnsi="Times New Roman" w:cs="Times New Roman"/>
          <w:sz w:val="28"/>
          <w:szCs w:val="28"/>
          <w:lang w:val="uk-UA"/>
        </w:rPr>
        <w:t>.</w:t>
      </w:r>
    </w:p>
    <w:p w:rsidR="00CD520F" w:rsidRPr="00CD520F" w:rsidRDefault="00CD520F" w:rsidP="009B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CD520F">
        <w:rPr>
          <w:rFonts w:ascii="Times New Roman" w:hAnsi="Times New Roman" w:cs="Times New Roman"/>
          <w:sz w:val="28"/>
          <w:szCs w:val="28"/>
          <w:lang w:val="uk-UA"/>
        </w:rPr>
        <w:t>Створити розгалужену систему фондів, забезпечити ними територіальні управління для розміщення персоналу, озброєння та техніки, засобів зв'язку, спеціальних засобів, обладнання тощо.</w:t>
      </w:r>
    </w:p>
    <w:p w:rsidR="00CD520F" w:rsidRPr="00CD520F" w:rsidRDefault="001E788D" w:rsidP="009B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CD520F" w:rsidRPr="00CD520F">
        <w:rPr>
          <w:rFonts w:ascii="Times New Roman" w:hAnsi="Times New Roman" w:cs="Times New Roman"/>
          <w:sz w:val="28"/>
          <w:szCs w:val="28"/>
          <w:lang w:val="uk-UA"/>
        </w:rPr>
        <w:t>. Створити систему матеріально-технічного забезпечення Служби з чітким розмежуванням питань управління, планування, накопичення, зберігання та постачання.</w:t>
      </w:r>
    </w:p>
    <w:p w:rsidR="00CD520F" w:rsidRPr="00CD520F" w:rsidRDefault="001E788D" w:rsidP="009B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CD520F" w:rsidRPr="00CD520F">
        <w:rPr>
          <w:rFonts w:ascii="Times New Roman" w:hAnsi="Times New Roman" w:cs="Times New Roman"/>
          <w:sz w:val="28"/>
          <w:szCs w:val="28"/>
          <w:lang w:val="uk-UA"/>
        </w:rPr>
        <w:t xml:space="preserve">. Впровадити у сфері озброєння й техніки систему уніфікації озброєння та техніки і єдині вимоги до тактико-технічних характеристик. </w:t>
      </w:r>
    </w:p>
    <w:p w:rsidR="00CD520F" w:rsidRPr="00CD520F" w:rsidRDefault="00FC6917" w:rsidP="009B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CD520F" w:rsidRPr="00CD520F">
        <w:rPr>
          <w:rFonts w:ascii="Times New Roman" w:hAnsi="Times New Roman" w:cs="Times New Roman"/>
          <w:sz w:val="28"/>
          <w:szCs w:val="28"/>
          <w:lang w:val="uk-UA"/>
        </w:rPr>
        <w:t>. Створити систему медичного та санаторно-курортного забезпечення Служби в єдиній загальнодержавній системі медичного забезпечення.</w:t>
      </w:r>
    </w:p>
    <w:p w:rsidR="00CD520F" w:rsidRPr="00CD520F" w:rsidRDefault="001E788D" w:rsidP="009B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C6917">
        <w:rPr>
          <w:rFonts w:ascii="Times New Roman" w:hAnsi="Times New Roman" w:cs="Times New Roman"/>
          <w:sz w:val="28"/>
          <w:szCs w:val="28"/>
          <w:lang w:val="uk-UA"/>
        </w:rPr>
        <w:t>1</w:t>
      </w:r>
      <w:r w:rsidR="00CD520F" w:rsidRPr="00CD520F">
        <w:rPr>
          <w:rFonts w:ascii="Times New Roman" w:hAnsi="Times New Roman" w:cs="Times New Roman"/>
          <w:sz w:val="28"/>
          <w:szCs w:val="28"/>
          <w:lang w:val="uk-UA"/>
        </w:rPr>
        <w:t>. Впровадити систему забезпечення співробітників Служби житловими приміщеннями.</w:t>
      </w:r>
    </w:p>
    <w:p w:rsidR="009105C1" w:rsidRPr="00280118" w:rsidRDefault="00280118" w:rsidP="009B09A5">
      <w:pPr>
        <w:spacing w:before="120" w:after="120" w:line="240" w:lineRule="auto"/>
        <w:jc w:val="center"/>
        <w:rPr>
          <w:rFonts w:ascii="Times New Roman" w:hAnsi="Times New Roman" w:cs="Times New Roman"/>
          <w:sz w:val="28"/>
          <w:szCs w:val="28"/>
          <w:lang w:val="uk-UA"/>
        </w:rPr>
      </w:pPr>
      <w:r w:rsidRPr="00280118">
        <w:rPr>
          <w:rFonts w:ascii="Times New Roman" w:hAnsi="Times New Roman" w:cs="Times New Roman"/>
          <w:b/>
          <w:sz w:val="28"/>
          <w:szCs w:val="28"/>
          <w:lang w:val="uk-UA"/>
        </w:rPr>
        <w:t>Очікуваний</w:t>
      </w:r>
      <w:r w:rsidRPr="00280118">
        <w:rPr>
          <w:rFonts w:ascii="Times New Roman" w:hAnsi="Times New Roman" w:cs="Times New Roman"/>
          <w:sz w:val="28"/>
          <w:szCs w:val="28"/>
          <w:lang w:val="uk-UA"/>
        </w:rPr>
        <w:t xml:space="preserve"> </w:t>
      </w:r>
      <w:r w:rsidRPr="00280118">
        <w:rPr>
          <w:rFonts w:ascii="Times New Roman" w:hAnsi="Times New Roman" w:cs="Times New Roman"/>
          <w:b/>
          <w:sz w:val="28"/>
          <w:szCs w:val="28"/>
          <w:lang w:val="uk-UA"/>
        </w:rPr>
        <w:t>результат</w:t>
      </w:r>
    </w:p>
    <w:p w:rsidR="00CB6C77" w:rsidRDefault="00CA4109" w:rsidP="009B09A5">
      <w:pPr>
        <w:spacing w:after="0" w:line="240" w:lineRule="auto"/>
        <w:ind w:firstLine="709"/>
        <w:jc w:val="both"/>
        <w:rPr>
          <w:rFonts w:ascii="Times New Roman" w:hAnsi="Times New Roman" w:cs="Times New Roman"/>
          <w:sz w:val="28"/>
          <w:szCs w:val="28"/>
          <w:lang w:val="uk-UA"/>
        </w:rPr>
      </w:pPr>
      <w:r w:rsidRPr="00352D96">
        <w:rPr>
          <w:rFonts w:ascii="Times New Roman" w:hAnsi="Times New Roman" w:cs="Times New Roman"/>
          <w:sz w:val="28"/>
          <w:szCs w:val="28"/>
          <w:lang w:val="uk-UA"/>
        </w:rPr>
        <w:t xml:space="preserve">Службою </w:t>
      </w:r>
      <w:r w:rsidR="001E788D">
        <w:rPr>
          <w:rFonts w:ascii="Times New Roman" w:hAnsi="Times New Roman" w:cs="Times New Roman"/>
          <w:sz w:val="28"/>
          <w:szCs w:val="28"/>
          <w:lang w:val="uk-UA"/>
        </w:rPr>
        <w:t>започатковано</w:t>
      </w:r>
      <w:r w:rsidRPr="00352D96">
        <w:rPr>
          <w:rFonts w:ascii="Times New Roman" w:hAnsi="Times New Roman" w:cs="Times New Roman"/>
          <w:sz w:val="28"/>
          <w:szCs w:val="28"/>
          <w:lang w:val="uk-UA"/>
        </w:rPr>
        <w:t xml:space="preserve"> формування високопрофесійного кадрового ядра через удосконалення системи відбору персоналу, зміну підходів до його професійного навчання, </w:t>
      </w:r>
      <w:r w:rsidR="002B3297">
        <w:rPr>
          <w:rFonts w:ascii="Times New Roman" w:hAnsi="Times New Roman" w:cs="Times New Roman"/>
          <w:sz w:val="28"/>
          <w:szCs w:val="28"/>
          <w:lang w:val="uk-UA"/>
        </w:rPr>
        <w:t>поліпшення</w:t>
      </w:r>
      <w:r w:rsidRPr="00352D96">
        <w:rPr>
          <w:rFonts w:ascii="Times New Roman" w:hAnsi="Times New Roman" w:cs="Times New Roman"/>
          <w:sz w:val="28"/>
          <w:szCs w:val="28"/>
          <w:lang w:val="uk-UA"/>
        </w:rPr>
        <w:t xml:space="preserve"> умов проходження служби, посилення мотивації до кар’єрного зростання</w:t>
      </w:r>
      <w:r w:rsidR="001E788D">
        <w:rPr>
          <w:rFonts w:ascii="Times New Roman" w:hAnsi="Times New Roman" w:cs="Times New Roman"/>
          <w:sz w:val="28"/>
          <w:szCs w:val="28"/>
          <w:lang w:val="uk-UA"/>
        </w:rPr>
        <w:t xml:space="preserve"> та </w:t>
      </w:r>
      <w:r w:rsidR="00FC6917">
        <w:rPr>
          <w:rFonts w:ascii="Times New Roman" w:hAnsi="Times New Roman" w:cs="Times New Roman"/>
          <w:sz w:val="28"/>
          <w:szCs w:val="28"/>
          <w:lang w:val="uk-UA"/>
        </w:rPr>
        <w:t xml:space="preserve">належного </w:t>
      </w:r>
      <w:r w:rsidR="001E788D" w:rsidRPr="001E788D">
        <w:rPr>
          <w:rFonts w:ascii="Times New Roman" w:hAnsi="Times New Roman" w:cs="Times New Roman"/>
          <w:sz w:val="28"/>
          <w:szCs w:val="28"/>
          <w:lang w:val="uk-UA"/>
        </w:rPr>
        <w:t>матеріально-технічн</w:t>
      </w:r>
      <w:r w:rsidR="001E788D">
        <w:rPr>
          <w:rFonts w:ascii="Times New Roman" w:hAnsi="Times New Roman" w:cs="Times New Roman"/>
          <w:sz w:val="28"/>
          <w:szCs w:val="28"/>
          <w:lang w:val="uk-UA"/>
        </w:rPr>
        <w:t>ого</w:t>
      </w:r>
      <w:r w:rsidR="001E788D" w:rsidRPr="001E788D">
        <w:rPr>
          <w:rFonts w:ascii="Times New Roman" w:hAnsi="Times New Roman" w:cs="Times New Roman"/>
          <w:sz w:val="28"/>
          <w:szCs w:val="28"/>
          <w:lang w:val="uk-UA"/>
        </w:rPr>
        <w:t xml:space="preserve"> забезпечення</w:t>
      </w:r>
      <w:r w:rsidRPr="00352D96">
        <w:rPr>
          <w:rFonts w:ascii="Times New Roman" w:hAnsi="Times New Roman" w:cs="Times New Roman"/>
          <w:sz w:val="28"/>
          <w:szCs w:val="28"/>
          <w:lang w:val="uk-UA"/>
        </w:rPr>
        <w:t xml:space="preserve">. </w:t>
      </w:r>
      <w:r w:rsidR="00280118">
        <w:rPr>
          <w:rFonts w:ascii="Times New Roman" w:hAnsi="Times New Roman" w:cs="Times New Roman"/>
          <w:sz w:val="28"/>
          <w:szCs w:val="28"/>
          <w:lang w:val="uk-UA"/>
        </w:rPr>
        <w:t xml:space="preserve">Внаслідок </w:t>
      </w:r>
      <w:r w:rsidR="002B3297">
        <w:rPr>
          <w:rFonts w:ascii="Times New Roman" w:hAnsi="Times New Roman" w:cs="Times New Roman"/>
          <w:sz w:val="28"/>
          <w:szCs w:val="28"/>
          <w:lang w:val="uk-UA"/>
        </w:rPr>
        <w:t>цього</w:t>
      </w:r>
      <w:r w:rsidR="00280118">
        <w:rPr>
          <w:rFonts w:ascii="Times New Roman" w:hAnsi="Times New Roman" w:cs="Times New Roman"/>
          <w:sz w:val="28"/>
          <w:szCs w:val="28"/>
          <w:lang w:val="uk-UA"/>
        </w:rPr>
        <w:t xml:space="preserve"> вдасться </w:t>
      </w:r>
      <w:r w:rsidR="00280118" w:rsidRPr="00352D96">
        <w:rPr>
          <w:rFonts w:ascii="Times New Roman" w:hAnsi="Times New Roman" w:cs="Times New Roman"/>
          <w:sz w:val="28"/>
          <w:szCs w:val="28"/>
          <w:lang w:val="uk-UA"/>
        </w:rPr>
        <w:t>відібрати</w:t>
      </w:r>
      <w:r w:rsidR="00C374E2" w:rsidRPr="00352D96">
        <w:rPr>
          <w:rFonts w:ascii="Times New Roman" w:hAnsi="Times New Roman" w:cs="Times New Roman"/>
          <w:sz w:val="28"/>
          <w:szCs w:val="28"/>
          <w:lang w:val="uk-UA"/>
        </w:rPr>
        <w:t xml:space="preserve">, підготувати </w:t>
      </w:r>
      <w:r w:rsidR="002B3297">
        <w:rPr>
          <w:rFonts w:ascii="Times New Roman" w:hAnsi="Times New Roman" w:cs="Times New Roman"/>
          <w:sz w:val="28"/>
          <w:szCs w:val="28"/>
          <w:lang w:val="uk-UA"/>
        </w:rPr>
        <w:t>й</w:t>
      </w:r>
      <w:r w:rsidR="00C374E2" w:rsidRPr="00352D96">
        <w:rPr>
          <w:rFonts w:ascii="Times New Roman" w:hAnsi="Times New Roman" w:cs="Times New Roman"/>
          <w:sz w:val="28"/>
          <w:szCs w:val="28"/>
          <w:lang w:val="uk-UA"/>
        </w:rPr>
        <w:t xml:space="preserve"> забезпечити </w:t>
      </w:r>
      <w:r w:rsidR="00865265" w:rsidRPr="00352D96">
        <w:rPr>
          <w:rFonts w:ascii="Times New Roman" w:hAnsi="Times New Roman" w:cs="Times New Roman"/>
          <w:sz w:val="28"/>
          <w:szCs w:val="28"/>
          <w:lang w:val="uk-UA"/>
        </w:rPr>
        <w:t>Служб</w:t>
      </w:r>
      <w:r w:rsidR="00865265">
        <w:rPr>
          <w:rFonts w:ascii="Times New Roman" w:hAnsi="Times New Roman" w:cs="Times New Roman"/>
          <w:sz w:val="28"/>
          <w:szCs w:val="28"/>
          <w:lang w:val="uk-UA"/>
        </w:rPr>
        <w:t>у</w:t>
      </w:r>
      <w:r w:rsidR="00865265" w:rsidRPr="00352D96">
        <w:rPr>
          <w:rFonts w:ascii="Times New Roman" w:hAnsi="Times New Roman" w:cs="Times New Roman"/>
          <w:sz w:val="28"/>
          <w:szCs w:val="28"/>
          <w:lang w:val="uk-UA"/>
        </w:rPr>
        <w:t xml:space="preserve"> </w:t>
      </w:r>
      <w:r w:rsidR="00EA3527">
        <w:rPr>
          <w:rFonts w:ascii="Times New Roman" w:hAnsi="Times New Roman" w:cs="Times New Roman"/>
          <w:sz w:val="28"/>
          <w:szCs w:val="28"/>
          <w:lang w:val="uk-UA"/>
        </w:rPr>
        <w:t xml:space="preserve">професійним </w:t>
      </w:r>
      <w:r w:rsidR="00C374E2" w:rsidRPr="00352D96">
        <w:rPr>
          <w:rFonts w:ascii="Times New Roman" w:hAnsi="Times New Roman" w:cs="Times New Roman"/>
          <w:sz w:val="28"/>
          <w:szCs w:val="28"/>
          <w:lang w:val="uk-UA"/>
        </w:rPr>
        <w:t>персоналом</w:t>
      </w:r>
      <w:r w:rsidR="00EE7AED" w:rsidRPr="00352D96">
        <w:rPr>
          <w:rFonts w:ascii="Times New Roman" w:hAnsi="Times New Roman" w:cs="Times New Roman"/>
          <w:sz w:val="28"/>
          <w:szCs w:val="28"/>
          <w:lang w:val="uk-UA"/>
        </w:rPr>
        <w:t xml:space="preserve"> достатньої кількості для виконання завдань на різних етапах </w:t>
      </w:r>
      <w:r w:rsidR="00865265">
        <w:rPr>
          <w:rFonts w:ascii="Times New Roman" w:hAnsi="Times New Roman" w:cs="Times New Roman"/>
          <w:sz w:val="28"/>
          <w:szCs w:val="28"/>
          <w:lang w:val="uk-UA"/>
        </w:rPr>
        <w:t xml:space="preserve">її </w:t>
      </w:r>
      <w:r w:rsidR="00EE7AED" w:rsidRPr="00352D96">
        <w:rPr>
          <w:rFonts w:ascii="Times New Roman" w:hAnsi="Times New Roman" w:cs="Times New Roman"/>
          <w:sz w:val="28"/>
          <w:szCs w:val="28"/>
          <w:lang w:val="uk-UA"/>
        </w:rPr>
        <w:t>формування</w:t>
      </w:r>
      <w:r w:rsidR="009E210C" w:rsidRPr="00352D96">
        <w:rPr>
          <w:rFonts w:ascii="Times New Roman" w:hAnsi="Times New Roman" w:cs="Times New Roman"/>
          <w:sz w:val="28"/>
          <w:szCs w:val="28"/>
          <w:lang w:val="uk-UA"/>
        </w:rPr>
        <w:t>.</w:t>
      </w:r>
      <w:r w:rsidR="00C374E2" w:rsidRPr="00352D96">
        <w:rPr>
          <w:rFonts w:ascii="Times New Roman" w:hAnsi="Times New Roman" w:cs="Times New Roman"/>
          <w:sz w:val="28"/>
          <w:szCs w:val="28"/>
          <w:lang w:val="uk-UA"/>
        </w:rPr>
        <w:t xml:space="preserve"> </w:t>
      </w:r>
    </w:p>
    <w:p w:rsidR="007A75F4" w:rsidRPr="009D13C1" w:rsidRDefault="002B3297" w:rsidP="009B09A5">
      <w:pPr>
        <w:spacing w:before="120"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ІІ</w:t>
      </w:r>
      <w:r w:rsidR="007A75F4" w:rsidRPr="00A13271">
        <w:rPr>
          <w:rFonts w:ascii="Times New Roman" w:hAnsi="Times New Roman" w:cs="Times New Roman"/>
          <w:b/>
          <w:sz w:val="28"/>
          <w:szCs w:val="28"/>
          <w:lang w:val="uk-UA"/>
        </w:rPr>
        <w:t xml:space="preserve">. </w:t>
      </w:r>
      <w:r w:rsidR="00BB619B" w:rsidRPr="00BB619B">
        <w:rPr>
          <w:rFonts w:ascii="Times New Roman" w:hAnsi="Times New Roman" w:cs="Times New Roman"/>
          <w:b/>
          <w:sz w:val="28"/>
          <w:szCs w:val="28"/>
          <w:lang w:val="uk-UA"/>
        </w:rPr>
        <w:t>Ефективне планування, управління силами та засобами, організація взаємодії, підзвітність і прозорість. Розроб</w:t>
      </w:r>
      <w:r>
        <w:rPr>
          <w:rFonts w:ascii="Times New Roman" w:hAnsi="Times New Roman" w:cs="Times New Roman"/>
          <w:b/>
          <w:sz w:val="28"/>
          <w:szCs w:val="28"/>
          <w:lang w:val="uk-UA"/>
        </w:rPr>
        <w:t>лення</w:t>
      </w:r>
      <w:r w:rsidR="00BB619B" w:rsidRPr="00BB619B">
        <w:rPr>
          <w:rFonts w:ascii="Times New Roman" w:hAnsi="Times New Roman" w:cs="Times New Roman"/>
          <w:b/>
          <w:sz w:val="28"/>
          <w:szCs w:val="28"/>
          <w:lang w:val="uk-UA"/>
        </w:rPr>
        <w:t xml:space="preserve"> нормативно-правових та </w:t>
      </w:r>
      <w:r>
        <w:rPr>
          <w:rFonts w:ascii="Times New Roman" w:hAnsi="Times New Roman" w:cs="Times New Roman"/>
          <w:b/>
          <w:sz w:val="28"/>
          <w:szCs w:val="28"/>
          <w:lang w:val="uk-UA"/>
        </w:rPr>
        <w:t>ухвалення</w:t>
      </w:r>
      <w:r w:rsidR="00BB619B" w:rsidRPr="00BB619B">
        <w:rPr>
          <w:rFonts w:ascii="Times New Roman" w:hAnsi="Times New Roman" w:cs="Times New Roman"/>
          <w:b/>
          <w:sz w:val="28"/>
          <w:szCs w:val="28"/>
          <w:lang w:val="uk-UA"/>
        </w:rPr>
        <w:t xml:space="preserve"> локальних актів для забезпечення виконання завдань</w:t>
      </w:r>
    </w:p>
    <w:p w:rsidR="00BB619B" w:rsidRDefault="00BB619B" w:rsidP="009B09A5">
      <w:pPr>
        <w:spacing w:before="120" w:after="12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Завдання</w:t>
      </w:r>
    </w:p>
    <w:p w:rsidR="00BB619B" w:rsidRDefault="00BB619B" w:rsidP="009B09A5">
      <w:pPr>
        <w:pStyle w:val="a6"/>
        <w:shd w:val="clear" w:color="auto" w:fill="FFFFFF"/>
        <w:spacing w:before="0" w:beforeAutospacing="0" w:after="0" w:afterAutospacing="0"/>
        <w:ind w:firstLine="709"/>
        <w:jc w:val="both"/>
        <w:rPr>
          <w:sz w:val="28"/>
          <w:szCs w:val="28"/>
        </w:rPr>
      </w:pPr>
      <w:r>
        <w:rPr>
          <w:sz w:val="28"/>
          <w:szCs w:val="28"/>
        </w:rPr>
        <w:t xml:space="preserve">1. </w:t>
      </w:r>
      <w:r w:rsidRPr="00E7548E">
        <w:rPr>
          <w:sz w:val="28"/>
          <w:szCs w:val="28"/>
        </w:rPr>
        <w:t xml:space="preserve">Розробити та запровадити ефективну систему організації служби, засновану на раціональному застосуванні сил та засобів, систему планування, моніторингу </w:t>
      </w:r>
      <w:r>
        <w:rPr>
          <w:sz w:val="28"/>
          <w:szCs w:val="28"/>
        </w:rPr>
        <w:t>й</w:t>
      </w:r>
      <w:r w:rsidRPr="00E7548E">
        <w:rPr>
          <w:sz w:val="28"/>
          <w:szCs w:val="28"/>
        </w:rPr>
        <w:t xml:space="preserve"> оцінки результатів діяльності. Створити ефективну систему управління підрозділами Служби, які реалізують </w:t>
      </w:r>
      <w:r w:rsidR="007E5EC8">
        <w:rPr>
          <w:sz w:val="28"/>
          <w:szCs w:val="28"/>
        </w:rPr>
        <w:t xml:space="preserve">її </w:t>
      </w:r>
      <w:r w:rsidRPr="00E7548E">
        <w:rPr>
          <w:sz w:val="28"/>
          <w:szCs w:val="28"/>
        </w:rPr>
        <w:t xml:space="preserve">функціональні завдання. </w:t>
      </w:r>
    </w:p>
    <w:p w:rsidR="00BB619B" w:rsidRDefault="00BB619B" w:rsidP="009B09A5">
      <w:pPr>
        <w:pStyle w:val="a6"/>
        <w:shd w:val="clear" w:color="auto" w:fill="FFFFFF"/>
        <w:spacing w:before="0" w:beforeAutospacing="0" w:after="0" w:afterAutospacing="0"/>
        <w:ind w:firstLine="709"/>
        <w:jc w:val="both"/>
        <w:rPr>
          <w:sz w:val="28"/>
          <w:szCs w:val="28"/>
        </w:rPr>
      </w:pPr>
      <w:r>
        <w:rPr>
          <w:sz w:val="28"/>
          <w:szCs w:val="28"/>
        </w:rPr>
        <w:t xml:space="preserve">2. </w:t>
      </w:r>
      <w:r w:rsidR="00910A6F" w:rsidRPr="009D13C1">
        <w:rPr>
          <w:sz w:val="28"/>
          <w:szCs w:val="28"/>
        </w:rPr>
        <w:t>Запровад</w:t>
      </w:r>
      <w:r w:rsidR="00910A6F">
        <w:rPr>
          <w:sz w:val="28"/>
          <w:szCs w:val="28"/>
        </w:rPr>
        <w:t>ити</w:t>
      </w:r>
      <w:r w:rsidR="00910A6F" w:rsidRPr="009D13C1">
        <w:rPr>
          <w:sz w:val="28"/>
          <w:szCs w:val="28"/>
        </w:rPr>
        <w:t xml:space="preserve"> принципи деполітизації </w:t>
      </w:r>
      <w:r w:rsidR="007E5EC8">
        <w:rPr>
          <w:sz w:val="28"/>
          <w:szCs w:val="28"/>
        </w:rPr>
        <w:t>(</w:t>
      </w:r>
      <w:r w:rsidR="00910A6F" w:rsidRPr="009D13C1">
        <w:rPr>
          <w:sz w:val="28"/>
          <w:szCs w:val="28"/>
        </w:rPr>
        <w:t>для мінімізації впливу й унеможливлення втручання політичних органів держави та їх представників у діяльність Служби</w:t>
      </w:r>
      <w:r w:rsidR="007E5EC8">
        <w:rPr>
          <w:sz w:val="28"/>
          <w:szCs w:val="28"/>
        </w:rPr>
        <w:t>)</w:t>
      </w:r>
      <w:r w:rsidR="00910A6F" w:rsidRPr="009D13C1">
        <w:rPr>
          <w:sz w:val="28"/>
          <w:szCs w:val="28"/>
        </w:rPr>
        <w:t xml:space="preserve"> </w:t>
      </w:r>
      <w:r w:rsidR="00910A6F" w:rsidRPr="002911D9">
        <w:rPr>
          <w:sz w:val="28"/>
          <w:szCs w:val="28"/>
        </w:rPr>
        <w:t xml:space="preserve">і децентралізації </w:t>
      </w:r>
      <w:r w:rsidR="007E5EC8">
        <w:rPr>
          <w:sz w:val="28"/>
          <w:szCs w:val="28"/>
        </w:rPr>
        <w:t>(</w:t>
      </w:r>
      <w:r w:rsidR="00910A6F" w:rsidRPr="002911D9">
        <w:rPr>
          <w:sz w:val="28"/>
          <w:szCs w:val="28"/>
        </w:rPr>
        <w:t>для підвищення самостійності територіальних управлінь Служби в ухваленні рішень і відповідальності за результати роботи як запоруки зростання ефективності їх службової діяльності</w:t>
      </w:r>
      <w:r w:rsidR="007E5EC8">
        <w:rPr>
          <w:sz w:val="28"/>
          <w:szCs w:val="28"/>
        </w:rPr>
        <w:t>)</w:t>
      </w:r>
      <w:r w:rsidR="00910A6F" w:rsidRPr="002911D9">
        <w:rPr>
          <w:sz w:val="28"/>
          <w:szCs w:val="28"/>
        </w:rPr>
        <w:t>.</w:t>
      </w:r>
    </w:p>
    <w:p w:rsidR="00910A6F" w:rsidRPr="00E7548E" w:rsidRDefault="00910A6F" w:rsidP="009B09A5">
      <w:pPr>
        <w:pStyle w:val="a6"/>
        <w:shd w:val="clear" w:color="auto" w:fill="FFFFFF"/>
        <w:spacing w:before="0" w:beforeAutospacing="0" w:after="0" w:afterAutospacing="0"/>
        <w:ind w:firstLine="709"/>
        <w:jc w:val="both"/>
        <w:rPr>
          <w:sz w:val="28"/>
          <w:szCs w:val="28"/>
        </w:rPr>
      </w:pPr>
      <w:r>
        <w:rPr>
          <w:sz w:val="28"/>
          <w:szCs w:val="28"/>
        </w:rPr>
        <w:t xml:space="preserve">3. </w:t>
      </w:r>
      <w:r w:rsidRPr="00E7548E">
        <w:rPr>
          <w:sz w:val="28"/>
          <w:szCs w:val="28"/>
        </w:rPr>
        <w:t>Запровадити систему миттєвого реагування на ускладнення обстановки на об'єктах обслуговування на основі раціональної системи ухвалення рішень, високої професійної навченості, належного матеріально-технічного забезпечення.</w:t>
      </w:r>
    </w:p>
    <w:p w:rsidR="00815F07" w:rsidRPr="006C2B25" w:rsidRDefault="000C7F02" w:rsidP="009B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15F07" w:rsidRPr="006C2B25">
        <w:rPr>
          <w:rFonts w:ascii="Times New Roman" w:hAnsi="Times New Roman" w:cs="Times New Roman"/>
          <w:sz w:val="28"/>
          <w:szCs w:val="28"/>
          <w:lang w:val="uk-UA"/>
        </w:rPr>
        <w:t xml:space="preserve">. Встановити єдину систему отримання інформації від Національної поліції та Служби безпеки України </w:t>
      </w:r>
      <w:r w:rsidR="007E5EC8">
        <w:rPr>
          <w:rFonts w:ascii="Times New Roman" w:hAnsi="Times New Roman" w:cs="Times New Roman"/>
          <w:sz w:val="28"/>
          <w:szCs w:val="28"/>
          <w:lang w:val="uk-UA"/>
        </w:rPr>
        <w:t>стосовно</w:t>
      </w:r>
      <w:r w:rsidR="00815F07" w:rsidRPr="006C2B25">
        <w:rPr>
          <w:rFonts w:ascii="Times New Roman" w:hAnsi="Times New Roman" w:cs="Times New Roman"/>
          <w:sz w:val="28"/>
          <w:szCs w:val="28"/>
          <w:lang w:val="uk-UA"/>
        </w:rPr>
        <w:t xml:space="preserve"> виникнення загроз життю, здоров’ю суддів та членів їх сімей, працівників суду, неправомірних намірів щодо зриву судового процесу та осіб, які його планують.</w:t>
      </w:r>
    </w:p>
    <w:p w:rsidR="000C7F02" w:rsidRDefault="000C7F02" w:rsidP="009B09A5">
      <w:pPr>
        <w:pStyle w:val="1"/>
        <w:shd w:val="clear" w:color="auto" w:fill="auto"/>
        <w:tabs>
          <w:tab w:val="left" w:pos="567"/>
        </w:tabs>
        <w:ind w:firstLine="709"/>
        <w:jc w:val="both"/>
        <w:rPr>
          <w:rFonts w:ascii="Times New Roman" w:hAnsi="Times New Roman" w:cs="Times New Roman"/>
          <w:lang w:val="uk-UA"/>
        </w:rPr>
      </w:pPr>
      <w:r>
        <w:rPr>
          <w:rFonts w:ascii="Times New Roman" w:hAnsi="Times New Roman" w:cs="Times New Roman"/>
          <w:lang w:val="uk-UA"/>
        </w:rPr>
        <w:t>5</w:t>
      </w:r>
      <w:r w:rsidR="00815F07" w:rsidRPr="006C2B25">
        <w:rPr>
          <w:rFonts w:ascii="Times New Roman" w:hAnsi="Times New Roman" w:cs="Times New Roman"/>
          <w:lang w:val="uk-UA"/>
        </w:rPr>
        <w:t xml:space="preserve">. Розробити й організувати інформаційну систему Служби, </w:t>
      </w:r>
      <w:r>
        <w:rPr>
          <w:rFonts w:ascii="Times New Roman" w:hAnsi="Times New Roman" w:cs="Times New Roman"/>
          <w:lang w:val="uk-UA"/>
        </w:rPr>
        <w:t>інтегро</w:t>
      </w:r>
      <w:r w:rsidR="00815F07" w:rsidRPr="006C2B25">
        <w:rPr>
          <w:rFonts w:ascii="Times New Roman" w:hAnsi="Times New Roman" w:cs="Times New Roman"/>
          <w:lang w:val="uk-UA"/>
        </w:rPr>
        <w:t>ва</w:t>
      </w:r>
      <w:r>
        <w:rPr>
          <w:rFonts w:ascii="Times New Roman" w:hAnsi="Times New Roman" w:cs="Times New Roman"/>
          <w:lang w:val="uk-UA"/>
        </w:rPr>
        <w:t>н</w:t>
      </w:r>
      <w:r w:rsidR="00617FDC">
        <w:rPr>
          <w:rFonts w:ascii="Times New Roman" w:hAnsi="Times New Roman" w:cs="Times New Roman"/>
          <w:lang w:val="uk-UA"/>
        </w:rPr>
        <w:t>у</w:t>
      </w:r>
      <w:r w:rsidR="00815F07" w:rsidRPr="006C2B25">
        <w:rPr>
          <w:rFonts w:ascii="Times New Roman" w:hAnsi="Times New Roman" w:cs="Times New Roman"/>
          <w:lang w:val="uk-UA"/>
        </w:rPr>
        <w:t xml:space="preserve"> до єдиної судової інформаційно-телекомунікаційної системи Державної судової адміністрації України</w:t>
      </w:r>
      <w:r>
        <w:rPr>
          <w:rFonts w:ascii="Times New Roman" w:hAnsi="Times New Roman" w:cs="Times New Roman"/>
          <w:lang w:val="uk-UA"/>
        </w:rPr>
        <w:t xml:space="preserve">. </w:t>
      </w:r>
      <w:r w:rsidRPr="006C2B25">
        <w:rPr>
          <w:rFonts w:ascii="Times New Roman" w:hAnsi="Times New Roman" w:cs="Times New Roman"/>
          <w:lang w:val="uk-UA"/>
        </w:rPr>
        <w:t xml:space="preserve">Отримати </w:t>
      </w:r>
      <w:r w:rsidR="00815F07" w:rsidRPr="006C2B25">
        <w:rPr>
          <w:rFonts w:ascii="Times New Roman" w:hAnsi="Times New Roman" w:cs="Times New Roman"/>
          <w:lang w:val="uk-UA"/>
        </w:rPr>
        <w:t>доступ до інформаційно-телекомунікаційних систем Національної поліції та і</w:t>
      </w:r>
      <w:r w:rsidR="00815F07" w:rsidRPr="006635C3">
        <w:rPr>
          <w:rFonts w:ascii="Times New Roman" w:hAnsi="Times New Roman" w:cs="Times New Roman"/>
          <w:lang w:val="uk-UA"/>
        </w:rPr>
        <w:t>нших органів, що наповнюють і підтримують в актуальному стані інформаційні ресурси, бази даних</w:t>
      </w:r>
      <w:r>
        <w:rPr>
          <w:rFonts w:ascii="Times New Roman" w:hAnsi="Times New Roman" w:cs="Times New Roman"/>
          <w:lang w:val="uk-UA"/>
        </w:rPr>
        <w:t xml:space="preserve">, надавши аналогічний доступ відповідним органам </w:t>
      </w:r>
      <w:r w:rsidR="00920696">
        <w:rPr>
          <w:rFonts w:ascii="Times New Roman" w:hAnsi="Times New Roman" w:cs="Times New Roman"/>
          <w:lang w:val="uk-UA"/>
        </w:rPr>
        <w:t>до власних інформаційних ресурсів.</w:t>
      </w:r>
    </w:p>
    <w:p w:rsidR="00815F07" w:rsidRPr="006635C3" w:rsidRDefault="000C7F02" w:rsidP="009B09A5">
      <w:pPr>
        <w:pStyle w:val="1"/>
        <w:shd w:val="clear" w:color="auto" w:fill="auto"/>
        <w:tabs>
          <w:tab w:val="left" w:pos="567"/>
        </w:tabs>
        <w:ind w:firstLine="709"/>
        <w:jc w:val="both"/>
        <w:rPr>
          <w:rFonts w:ascii="Times New Roman" w:hAnsi="Times New Roman" w:cs="Times New Roman"/>
          <w:lang w:val="uk-UA"/>
        </w:rPr>
      </w:pPr>
      <w:r>
        <w:rPr>
          <w:rFonts w:ascii="Times New Roman" w:hAnsi="Times New Roman" w:cs="Times New Roman"/>
          <w:lang w:val="uk-UA"/>
        </w:rPr>
        <w:t>6</w:t>
      </w:r>
      <w:r w:rsidR="00815F07" w:rsidRPr="006635C3">
        <w:rPr>
          <w:rFonts w:ascii="Times New Roman" w:hAnsi="Times New Roman" w:cs="Times New Roman"/>
          <w:lang w:val="uk-UA"/>
        </w:rPr>
        <w:t>. Запровадити комплексну автоматизацію робочих процесів, процесів управління та інформаційно-аналітичної підтримки управлінської діяльності, єдину систему електронного документообігу з необхідними механізмами її захисту, систему планування поточної діяльності з можливістю дистанційного контролю за якістю роботи окремих виконавців.</w:t>
      </w:r>
    </w:p>
    <w:p w:rsidR="00815F07" w:rsidRPr="006635C3" w:rsidRDefault="000C7F02" w:rsidP="009B09A5">
      <w:pPr>
        <w:pStyle w:val="1"/>
        <w:shd w:val="clear" w:color="auto" w:fill="auto"/>
        <w:tabs>
          <w:tab w:val="left" w:pos="1071"/>
        </w:tabs>
        <w:ind w:firstLine="709"/>
        <w:jc w:val="both"/>
        <w:rPr>
          <w:rFonts w:ascii="Times New Roman" w:hAnsi="Times New Roman" w:cs="Times New Roman"/>
          <w:lang w:val="uk-UA"/>
        </w:rPr>
      </w:pPr>
      <w:r>
        <w:rPr>
          <w:rFonts w:ascii="Times New Roman" w:hAnsi="Times New Roman" w:cs="Times New Roman"/>
          <w:lang w:val="uk-UA"/>
        </w:rPr>
        <w:t>7</w:t>
      </w:r>
      <w:r w:rsidR="00815F07" w:rsidRPr="006635C3">
        <w:rPr>
          <w:rFonts w:ascii="Times New Roman" w:hAnsi="Times New Roman" w:cs="Times New Roman"/>
          <w:lang w:val="uk-UA"/>
        </w:rPr>
        <w:t>. Запровадити систему співпраці Служби з місцевими органами державної влади та місцевого самоврядування, територіальними управліннями Державної судової адміністрації України, громадськістю.</w:t>
      </w:r>
    </w:p>
    <w:p w:rsidR="00815F07" w:rsidRPr="006635C3" w:rsidRDefault="000C7F02" w:rsidP="009B09A5">
      <w:pPr>
        <w:pStyle w:val="1"/>
        <w:shd w:val="clear" w:color="auto" w:fill="auto"/>
        <w:tabs>
          <w:tab w:val="left" w:pos="426"/>
        </w:tabs>
        <w:ind w:firstLine="709"/>
        <w:jc w:val="both"/>
        <w:rPr>
          <w:rFonts w:ascii="Times New Roman" w:hAnsi="Times New Roman" w:cs="Times New Roman"/>
          <w:lang w:val="uk-UA"/>
        </w:rPr>
      </w:pPr>
      <w:r>
        <w:rPr>
          <w:rFonts w:ascii="Times New Roman" w:hAnsi="Times New Roman" w:cs="Times New Roman"/>
          <w:lang w:val="uk-UA"/>
        </w:rPr>
        <w:t>8</w:t>
      </w:r>
      <w:r w:rsidR="00815F07" w:rsidRPr="006635C3">
        <w:rPr>
          <w:rFonts w:ascii="Times New Roman" w:hAnsi="Times New Roman" w:cs="Times New Roman"/>
          <w:lang w:val="uk-UA"/>
        </w:rPr>
        <w:t xml:space="preserve">. Налагодити чіткий механізм міжнародних зв’язків з аналогічними формуваннями (структурами) іноземних держав щодо обміну досвідом </w:t>
      </w:r>
      <w:r w:rsidR="007E5EC8">
        <w:rPr>
          <w:rFonts w:ascii="Times New Roman" w:hAnsi="Times New Roman" w:cs="Times New Roman"/>
          <w:lang w:val="uk-UA"/>
        </w:rPr>
        <w:t>і</w:t>
      </w:r>
      <w:r w:rsidR="00815F07" w:rsidRPr="006635C3">
        <w:rPr>
          <w:rFonts w:ascii="Times New Roman" w:hAnsi="Times New Roman" w:cs="Times New Roman"/>
          <w:lang w:val="uk-UA"/>
        </w:rPr>
        <w:t xml:space="preserve"> вдосконалення роботи Служби.</w:t>
      </w:r>
    </w:p>
    <w:p w:rsidR="00815F07" w:rsidRDefault="000C7F02" w:rsidP="009B09A5">
      <w:pPr>
        <w:pStyle w:val="1"/>
        <w:tabs>
          <w:tab w:val="left" w:pos="426"/>
        </w:tabs>
        <w:ind w:firstLine="709"/>
        <w:jc w:val="both"/>
        <w:rPr>
          <w:rFonts w:ascii="Times New Roman" w:hAnsi="Times New Roman" w:cs="Times New Roman"/>
          <w:lang w:val="uk-UA"/>
        </w:rPr>
      </w:pPr>
      <w:r>
        <w:rPr>
          <w:rFonts w:ascii="Times New Roman" w:hAnsi="Times New Roman" w:cs="Times New Roman"/>
          <w:lang w:val="uk-UA"/>
        </w:rPr>
        <w:t>9</w:t>
      </w:r>
      <w:r w:rsidR="00815F07" w:rsidRPr="006635C3">
        <w:rPr>
          <w:rFonts w:ascii="Times New Roman" w:hAnsi="Times New Roman" w:cs="Times New Roman"/>
          <w:lang w:val="uk-UA"/>
        </w:rPr>
        <w:t>. Забезпечити реалізацію заходів щодо запобігання та протидії корупційним правопорушенням у межах діяльності Служби.</w:t>
      </w:r>
    </w:p>
    <w:p w:rsidR="00815F07" w:rsidRPr="00617FDC" w:rsidRDefault="00617FDC" w:rsidP="009B09A5">
      <w:pPr>
        <w:pStyle w:val="1"/>
        <w:tabs>
          <w:tab w:val="left" w:pos="426"/>
        </w:tabs>
        <w:ind w:firstLine="709"/>
        <w:jc w:val="both"/>
        <w:rPr>
          <w:rFonts w:ascii="Times New Roman" w:hAnsi="Times New Roman" w:cs="Times New Roman"/>
          <w:lang w:val="uk-UA"/>
        </w:rPr>
      </w:pPr>
      <w:r>
        <w:rPr>
          <w:rFonts w:ascii="Times New Roman" w:hAnsi="Times New Roman" w:cs="Times New Roman"/>
          <w:lang w:val="uk-UA"/>
        </w:rPr>
        <w:t xml:space="preserve">10. </w:t>
      </w:r>
      <w:r w:rsidRPr="00617FDC">
        <w:rPr>
          <w:rFonts w:ascii="Times New Roman" w:hAnsi="Times New Roman" w:cs="Times New Roman"/>
          <w:lang w:val="uk-UA"/>
        </w:rPr>
        <w:t>Розробити нормативно-правов</w:t>
      </w:r>
      <w:r>
        <w:rPr>
          <w:rFonts w:ascii="Times New Roman" w:hAnsi="Times New Roman" w:cs="Times New Roman"/>
          <w:lang w:val="uk-UA"/>
        </w:rPr>
        <w:t>і</w:t>
      </w:r>
      <w:r w:rsidRPr="00617FDC">
        <w:rPr>
          <w:rFonts w:ascii="Times New Roman" w:hAnsi="Times New Roman" w:cs="Times New Roman"/>
          <w:lang w:val="uk-UA"/>
        </w:rPr>
        <w:t xml:space="preserve"> та </w:t>
      </w:r>
      <w:r w:rsidR="007E5EC8">
        <w:rPr>
          <w:rFonts w:ascii="Times New Roman" w:hAnsi="Times New Roman" w:cs="Times New Roman"/>
          <w:lang w:val="uk-UA"/>
        </w:rPr>
        <w:t>ухвалити</w:t>
      </w:r>
      <w:r w:rsidRPr="00617FDC">
        <w:rPr>
          <w:rFonts w:ascii="Times New Roman" w:hAnsi="Times New Roman" w:cs="Times New Roman"/>
          <w:lang w:val="uk-UA"/>
        </w:rPr>
        <w:t xml:space="preserve"> локальн</w:t>
      </w:r>
      <w:r>
        <w:rPr>
          <w:rFonts w:ascii="Times New Roman" w:hAnsi="Times New Roman" w:cs="Times New Roman"/>
          <w:lang w:val="uk-UA"/>
        </w:rPr>
        <w:t>і</w:t>
      </w:r>
      <w:r w:rsidRPr="00617FDC">
        <w:rPr>
          <w:rFonts w:ascii="Times New Roman" w:hAnsi="Times New Roman" w:cs="Times New Roman"/>
          <w:lang w:val="uk-UA"/>
        </w:rPr>
        <w:t xml:space="preserve"> акт</w:t>
      </w:r>
      <w:r>
        <w:rPr>
          <w:rFonts w:ascii="Times New Roman" w:hAnsi="Times New Roman" w:cs="Times New Roman"/>
          <w:lang w:val="uk-UA"/>
        </w:rPr>
        <w:t>и</w:t>
      </w:r>
      <w:r w:rsidRPr="00617FDC">
        <w:rPr>
          <w:rFonts w:ascii="Times New Roman" w:hAnsi="Times New Roman" w:cs="Times New Roman"/>
          <w:lang w:val="uk-UA"/>
        </w:rPr>
        <w:t xml:space="preserve"> для забезпечення виконання завдань</w:t>
      </w:r>
      <w:r>
        <w:rPr>
          <w:rFonts w:ascii="Times New Roman" w:hAnsi="Times New Roman" w:cs="Times New Roman"/>
          <w:lang w:val="uk-UA"/>
        </w:rPr>
        <w:t>.</w:t>
      </w:r>
    </w:p>
    <w:p w:rsidR="007A75F4" w:rsidRPr="009D13C1" w:rsidRDefault="00A13271" w:rsidP="009B09A5">
      <w:pPr>
        <w:pStyle w:val="a6"/>
        <w:shd w:val="clear" w:color="auto" w:fill="FFFFFF"/>
        <w:spacing w:before="120" w:beforeAutospacing="0" w:after="120" w:afterAutospacing="0"/>
        <w:ind w:firstLine="709"/>
        <w:jc w:val="center"/>
        <w:rPr>
          <w:b/>
          <w:sz w:val="28"/>
          <w:szCs w:val="28"/>
        </w:rPr>
      </w:pPr>
      <w:r w:rsidRPr="009D13C1">
        <w:rPr>
          <w:b/>
          <w:sz w:val="28"/>
          <w:szCs w:val="28"/>
        </w:rPr>
        <w:t>Очікуваний результат</w:t>
      </w:r>
    </w:p>
    <w:p w:rsidR="0015544D" w:rsidRPr="00E7548E" w:rsidRDefault="0015544D" w:rsidP="009B09A5">
      <w:pPr>
        <w:spacing w:after="0" w:line="240" w:lineRule="auto"/>
        <w:ind w:firstLine="567"/>
        <w:jc w:val="both"/>
        <w:rPr>
          <w:rFonts w:ascii="Times New Roman" w:hAnsi="Times New Roman" w:cs="Times New Roman"/>
          <w:sz w:val="28"/>
          <w:szCs w:val="28"/>
          <w:lang w:val="uk-UA"/>
        </w:rPr>
      </w:pPr>
      <w:r w:rsidRPr="00173AA2">
        <w:rPr>
          <w:rFonts w:ascii="Times New Roman" w:hAnsi="Times New Roman" w:cs="Times New Roman"/>
          <w:sz w:val="28"/>
          <w:szCs w:val="28"/>
          <w:lang w:val="uk-UA"/>
        </w:rPr>
        <w:t xml:space="preserve">Створено нормативно-правову базу </w:t>
      </w:r>
      <w:r>
        <w:rPr>
          <w:rFonts w:ascii="Times New Roman" w:hAnsi="Times New Roman" w:cs="Times New Roman"/>
          <w:sz w:val="28"/>
          <w:szCs w:val="28"/>
          <w:lang w:val="uk-UA"/>
        </w:rPr>
        <w:t>стосовно</w:t>
      </w:r>
      <w:r w:rsidRPr="00173AA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службової </w:t>
      </w:r>
      <w:r w:rsidRPr="00173AA2">
        <w:rPr>
          <w:rFonts w:ascii="Times New Roman" w:hAnsi="Times New Roman" w:cs="Times New Roman"/>
          <w:sz w:val="28"/>
          <w:szCs w:val="28"/>
          <w:lang w:val="uk-UA"/>
        </w:rPr>
        <w:t xml:space="preserve">діяльності </w:t>
      </w:r>
      <w:r>
        <w:rPr>
          <w:rFonts w:ascii="Times New Roman" w:hAnsi="Times New Roman" w:cs="Times New Roman"/>
          <w:sz w:val="28"/>
          <w:szCs w:val="28"/>
          <w:lang w:val="uk-UA"/>
        </w:rPr>
        <w:t>Служби.</w:t>
      </w:r>
    </w:p>
    <w:p w:rsidR="00485C86" w:rsidRPr="00E7548E" w:rsidRDefault="00175970" w:rsidP="009B09A5">
      <w:pPr>
        <w:spacing w:after="0" w:line="240" w:lineRule="auto"/>
        <w:ind w:firstLine="567"/>
        <w:jc w:val="both"/>
        <w:rPr>
          <w:rFonts w:ascii="Times New Roman" w:hAnsi="Times New Roman" w:cs="Times New Roman"/>
          <w:sz w:val="28"/>
          <w:szCs w:val="28"/>
          <w:lang w:val="uk-UA"/>
        </w:rPr>
      </w:pPr>
      <w:r w:rsidRPr="009D13C1">
        <w:rPr>
          <w:rFonts w:ascii="Times New Roman" w:hAnsi="Times New Roman" w:cs="Times New Roman"/>
          <w:sz w:val="28"/>
          <w:szCs w:val="28"/>
          <w:lang w:val="uk-UA"/>
        </w:rPr>
        <w:t xml:space="preserve">Діяльність Служби </w:t>
      </w:r>
      <w:r w:rsidR="00617FDC">
        <w:rPr>
          <w:rFonts w:ascii="Times New Roman" w:hAnsi="Times New Roman" w:cs="Times New Roman"/>
          <w:sz w:val="28"/>
          <w:szCs w:val="28"/>
          <w:lang w:val="uk-UA"/>
        </w:rPr>
        <w:t>по</w:t>
      </w:r>
      <w:r w:rsidR="00C732D7" w:rsidRPr="009D13C1">
        <w:rPr>
          <w:rFonts w:ascii="Times New Roman" w:hAnsi="Times New Roman" w:cs="Times New Roman"/>
          <w:sz w:val="28"/>
          <w:szCs w:val="28"/>
          <w:lang w:val="uk-UA"/>
        </w:rPr>
        <w:t>буд</w:t>
      </w:r>
      <w:r w:rsidR="00617FDC">
        <w:rPr>
          <w:rFonts w:ascii="Times New Roman" w:hAnsi="Times New Roman" w:cs="Times New Roman"/>
          <w:sz w:val="28"/>
          <w:szCs w:val="28"/>
          <w:lang w:val="uk-UA"/>
        </w:rPr>
        <w:t>овано</w:t>
      </w:r>
      <w:r w:rsidR="00C732D7" w:rsidRPr="009D13C1">
        <w:rPr>
          <w:rFonts w:ascii="Times New Roman" w:hAnsi="Times New Roman" w:cs="Times New Roman"/>
          <w:sz w:val="28"/>
          <w:szCs w:val="28"/>
          <w:lang w:val="uk-UA"/>
        </w:rPr>
        <w:t xml:space="preserve"> </w:t>
      </w:r>
      <w:r w:rsidRPr="009D13C1">
        <w:rPr>
          <w:rFonts w:ascii="Times New Roman" w:hAnsi="Times New Roman" w:cs="Times New Roman"/>
          <w:sz w:val="28"/>
          <w:szCs w:val="28"/>
          <w:lang w:val="uk-UA"/>
        </w:rPr>
        <w:t>на принципах недопущен</w:t>
      </w:r>
      <w:r w:rsidR="00185313" w:rsidRPr="009D13C1">
        <w:rPr>
          <w:rFonts w:ascii="Times New Roman" w:hAnsi="Times New Roman" w:cs="Times New Roman"/>
          <w:sz w:val="28"/>
          <w:szCs w:val="28"/>
          <w:lang w:val="uk-UA"/>
        </w:rPr>
        <w:t>ня</w:t>
      </w:r>
      <w:r w:rsidRPr="009D13C1">
        <w:rPr>
          <w:rFonts w:ascii="Times New Roman" w:hAnsi="Times New Roman" w:cs="Times New Roman"/>
          <w:sz w:val="28"/>
          <w:szCs w:val="28"/>
          <w:lang w:val="uk-UA"/>
        </w:rPr>
        <w:t xml:space="preserve"> порушень прав і свобод </w:t>
      </w:r>
      <w:r w:rsidR="009D13C1" w:rsidRPr="009D13C1">
        <w:rPr>
          <w:rFonts w:ascii="Times New Roman" w:hAnsi="Times New Roman" w:cs="Times New Roman"/>
          <w:sz w:val="28"/>
          <w:szCs w:val="28"/>
          <w:lang w:val="uk-UA"/>
        </w:rPr>
        <w:t>людини</w:t>
      </w:r>
      <w:r w:rsidRPr="009D13C1">
        <w:rPr>
          <w:rFonts w:ascii="Times New Roman" w:hAnsi="Times New Roman" w:cs="Times New Roman"/>
          <w:sz w:val="28"/>
          <w:szCs w:val="28"/>
          <w:lang w:val="uk-UA"/>
        </w:rPr>
        <w:t xml:space="preserve">, а також забезпечення функціонування прозорих та дієвих механізмів мінімізації наслідків </w:t>
      </w:r>
      <w:r w:rsidR="009D13C1" w:rsidRPr="009D13C1">
        <w:rPr>
          <w:rFonts w:ascii="Times New Roman" w:hAnsi="Times New Roman" w:cs="Times New Roman"/>
          <w:sz w:val="28"/>
          <w:szCs w:val="28"/>
          <w:lang w:val="uk-UA"/>
        </w:rPr>
        <w:t>і</w:t>
      </w:r>
      <w:r w:rsidRPr="009D13C1">
        <w:rPr>
          <w:rFonts w:ascii="Times New Roman" w:hAnsi="Times New Roman" w:cs="Times New Roman"/>
          <w:sz w:val="28"/>
          <w:szCs w:val="28"/>
          <w:lang w:val="uk-UA"/>
        </w:rPr>
        <w:t xml:space="preserve"> відновлення порушених прав. </w:t>
      </w:r>
      <w:r w:rsidR="00897434" w:rsidRPr="009D13C1">
        <w:rPr>
          <w:rFonts w:ascii="Times New Roman" w:hAnsi="Times New Roman" w:cs="Times New Roman"/>
          <w:sz w:val="28"/>
          <w:szCs w:val="28"/>
          <w:lang w:val="uk-UA"/>
        </w:rPr>
        <w:t>Запровад</w:t>
      </w:r>
      <w:r w:rsidR="00897434">
        <w:rPr>
          <w:rFonts w:ascii="Times New Roman" w:hAnsi="Times New Roman" w:cs="Times New Roman"/>
          <w:sz w:val="28"/>
          <w:szCs w:val="28"/>
          <w:lang w:val="uk-UA"/>
        </w:rPr>
        <w:t>жено</w:t>
      </w:r>
      <w:r w:rsidR="00897434" w:rsidRPr="009D13C1">
        <w:rPr>
          <w:rFonts w:ascii="Times New Roman" w:hAnsi="Times New Roman" w:cs="Times New Roman"/>
          <w:sz w:val="28"/>
          <w:szCs w:val="28"/>
          <w:lang w:val="uk-UA"/>
        </w:rPr>
        <w:t xml:space="preserve"> </w:t>
      </w:r>
      <w:r w:rsidR="00E35AF4" w:rsidRPr="009D13C1">
        <w:rPr>
          <w:rFonts w:ascii="Times New Roman" w:hAnsi="Times New Roman" w:cs="Times New Roman"/>
          <w:sz w:val="28"/>
          <w:szCs w:val="28"/>
          <w:lang w:val="uk-UA"/>
        </w:rPr>
        <w:t>алгоритм побудови управлінських та робочих процесів</w:t>
      </w:r>
      <w:r w:rsidR="00897434">
        <w:rPr>
          <w:rFonts w:ascii="Times New Roman" w:hAnsi="Times New Roman" w:cs="Times New Roman"/>
          <w:sz w:val="28"/>
          <w:szCs w:val="28"/>
          <w:lang w:val="uk-UA"/>
        </w:rPr>
        <w:t>,</w:t>
      </w:r>
      <w:r w:rsidR="00E35AF4" w:rsidRPr="009D13C1">
        <w:rPr>
          <w:rFonts w:ascii="Times New Roman" w:hAnsi="Times New Roman" w:cs="Times New Roman"/>
          <w:sz w:val="28"/>
          <w:szCs w:val="28"/>
          <w:lang w:val="uk-UA"/>
        </w:rPr>
        <w:t xml:space="preserve"> спрямованих на якість, </w:t>
      </w:r>
      <w:r w:rsidR="006471F9" w:rsidRPr="009D13C1">
        <w:rPr>
          <w:rFonts w:ascii="Times New Roman" w:hAnsi="Times New Roman" w:cs="Times New Roman"/>
          <w:sz w:val="28"/>
          <w:szCs w:val="28"/>
          <w:lang w:val="uk-UA"/>
        </w:rPr>
        <w:t>постійну готовність підрозділів до в</w:t>
      </w:r>
      <w:r w:rsidR="00E35AF4" w:rsidRPr="009D13C1">
        <w:rPr>
          <w:rFonts w:ascii="Times New Roman" w:hAnsi="Times New Roman" w:cs="Times New Roman"/>
          <w:sz w:val="28"/>
          <w:szCs w:val="28"/>
          <w:lang w:val="uk-UA"/>
        </w:rPr>
        <w:t>и</w:t>
      </w:r>
      <w:r w:rsidR="006471F9" w:rsidRPr="009D13C1">
        <w:rPr>
          <w:rFonts w:ascii="Times New Roman" w:hAnsi="Times New Roman" w:cs="Times New Roman"/>
          <w:sz w:val="28"/>
          <w:szCs w:val="28"/>
          <w:lang w:val="uk-UA"/>
        </w:rPr>
        <w:t xml:space="preserve">конання завдань за призначенням, </w:t>
      </w:r>
      <w:r w:rsidR="009D13C1" w:rsidRPr="009D13C1">
        <w:rPr>
          <w:rFonts w:ascii="Times New Roman" w:hAnsi="Times New Roman" w:cs="Times New Roman"/>
          <w:sz w:val="28"/>
          <w:szCs w:val="28"/>
          <w:lang w:val="uk-UA"/>
        </w:rPr>
        <w:t>зокрема</w:t>
      </w:r>
      <w:r w:rsidR="006471F9" w:rsidRPr="009D13C1">
        <w:rPr>
          <w:rFonts w:ascii="Times New Roman" w:hAnsi="Times New Roman" w:cs="Times New Roman"/>
          <w:sz w:val="28"/>
          <w:szCs w:val="28"/>
          <w:lang w:val="uk-UA"/>
        </w:rPr>
        <w:t xml:space="preserve"> в умовах </w:t>
      </w:r>
      <w:r w:rsidR="009D13C1" w:rsidRPr="009D13C1">
        <w:rPr>
          <w:rFonts w:ascii="Times New Roman" w:hAnsi="Times New Roman" w:cs="Times New Roman"/>
          <w:sz w:val="28"/>
          <w:szCs w:val="28"/>
          <w:lang w:val="uk-UA"/>
        </w:rPr>
        <w:t>погіршення</w:t>
      </w:r>
      <w:r w:rsidR="006471F9" w:rsidRPr="009D13C1">
        <w:rPr>
          <w:rFonts w:ascii="Times New Roman" w:hAnsi="Times New Roman" w:cs="Times New Roman"/>
          <w:sz w:val="28"/>
          <w:szCs w:val="28"/>
          <w:lang w:val="uk-UA"/>
        </w:rPr>
        <w:t xml:space="preserve"> ситуації.</w:t>
      </w:r>
      <w:r w:rsidR="00EF3F07" w:rsidRPr="009D13C1">
        <w:rPr>
          <w:rFonts w:ascii="Times New Roman" w:hAnsi="Times New Roman" w:cs="Times New Roman"/>
          <w:sz w:val="28"/>
          <w:szCs w:val="28"/>
          <w:lang w:val="uk-UA"/>
        </w:rPr>
        <w:t xml:space="preserve"> Запровад</w:t>
      </w:r>
      <w:r w:rsidR="00897434">
        <w:rPr>
          <w:rFonts w:ascii="Times New Roman" w:hAnsi="Times New Roman" w:cs="Times New Roman"/>
          <w:sz w:val="28"/>
          <w:szCs w:val="28"/>
          <w:lang w:val="uk-UA"/>
        </w:rPr>
        <w:t>жено</w:t>
      </w:r>
      <w:r w:rsidR="00EF3F07" w:rsidRPr="009D13C1">
        <w:rPr>
          <w:rFonts w:ascii="Times New Roman" w:hAnsi="Times New Roman" w:cs="Times New Roman"/>
          <w:sz w:val="28"/>
          <w:szCs w:val="28"/>
          <w:lang w:val="uk-UA"/>
        </w:rPr>
        <w:t xml:space="preserve"> систему проходження сигналів управління. </w:t>
      </w:r>
      <w:r w:rsidR="00897434">
        <w:rPr>
          <w:rFonts w:ascii="Times New Roman" w:hAnsi="Times New Roman" w:cs="Times New Roman"/>
          <w:sz w:val="28"/>
          <w:szCs w:val="28"/>
          <w:lang w:val="uk-UA"/>
        </w:rPr>
        <w:t>Мінімізовано</w:t>
      </w:r>
      <w:r w:rsidR="00897434" w:rsidRPr="009D13C1">
        <w:rPr>
          <w:rFonts w:ascii="Times New Roman" w:hAnsi="Times New Roman" w:cs="Times New Roman"/>
          <w:sz w:val="28"/>
          <w:szCs w:val="28"/>
          <w:lang w:val="uk-UA"/>
        </w:rPr>
        <w:t xml:space="preserve"> </w:t>
      </w:r>
      <w:r w:rsidR="00897434">
        <w:rPr>
          <w:rFonts w:ascii="Times New Roman" w:hAnsi="Times New Roman" w:cs="Times New Roman"/>
          <w:sz w:val="28"/>
          <w:szCs w:val="28"/>
          <w:lang w:val="uk-UA"/>
        </w:rPr>
        <w:t>вплив та унеможливлено</w:t>
      </w:r>
      <w:r w:rsidR="00485C86" w:rsidRPr="009D13C1">
        <w:rPr>
          <w:rFonts w:ascii="Times New Roman" w:hAnsi="Times New Roman" w:cs="Times New Roman"/>
          <w:sz w:val="28"/>
          <w:szCs w:val="28"/>
          <w:lang w:val="uk-UA"/>
        </w:rPr>
        <w:t xml:space="preserve"> втручання політичних органів держави </w:t>
      </w:r>
      <w:r w:rsidR="007E5EC8">
        <w:rPr>
          <w:rFonts w:ascii="Times New Roman" w:hAnsi="Times New Roman" w:cs="Times New Roman"/>
          <w:sz w:val="28"/>
          <w:szCs w:val="28"/>
          <w:lang w:val="uk-UA"/>
        </w:rPr>
        <w:t>і</w:t>
      </w:r>
      <w:r w:rsidR="00485C86" w:rsidRPr="009D13C1">
        <w:rPr>
          <w:rFonts w:ascii="Times New Roman" w:hAnsi="Times New Roman" w:cs="Times New Roman"/>
          <w:sz w:val="28"/>
          <w:szCs w:val="28"/>
          <w:lang w:val="uk-UA"/>
        </w:rPr>
        <w:t xml:space="preserve"> їх представників у діяльність Служби, </w:t>
      </w:r>
      <w:r w:rsidR="00485C86" w:rsidRPr="002911D9">
        <w:rPr>
          <w:rFonts w:ascii="Times New Roman" w:hAnsi="Times New Roman" w:cs="Times New Roman"/>
          <w:sz w:val="28"/>
          <w:szCs w:val="28"/>
          <w:lang w:val="uk-UA"/>
        </w:rPr>
        <w:t>підвищен</w:t>
      </w:r>
      <w:r w:rsidR="00897434">
        <w:rPr>
          <w:rFonts w:ascii="Times New Roman" w:hAnsi="Times New Roman" w:cs="Times New Roman"/>
          <w:sz w:val="28"/>
          <w:szCs w:val="28"/>
          <w:lang w:val="uk-UA"/>
        </w:rPr>
        <w:t>о</w:t>
      </w:r>
      <w:r w:rsidR="00485C86" w:rsidRPr="002911D9">
        <w:rPr>
          <w:rFonts w:ascii="Times New Roman" w:hAnsi="Times New Roman" w:cs="Times New Roman"/>
          <w:sz w:val="28"/>
          <w:szCs w:val="28"/>
          <w:lang w:val="uk-UA"/>
        </w:rPr>
        <w:t xml:space="preserve"> самостійн</w:t>
      </w:r>
      <w:r w:rsidR="00897434">
        <w:rPr>
          <w:rFonts w:ascii="Times New Roman" w:hAnsi="Times New Roman" w:cs="Times New Roman"/>
          <w:sz w:val="28"/>
          <w:szCs w:val="28"/>
          <w:lang w:val="uk-UA"/>
        </w:rPr>
        <w:t>ість</w:t>
      </w:r>
      <w:r w:rsidR="00485C86" w:rsidRPr="002911D9">
        <w:rPr>
          <w:rFonts w:ascii="Times New Roman" w:hAnsi="Times New Roman" w:cs="Times New Roman"/>
          <w:sz w:val="28"/>
          <w:szCs w:val="28"/>
          <w:lang w:val="uk-UA"/>
        </w:rPr>
        <w:t xml:space="preserve"> територіальних управлінь Служби в </w:t>
      </w:r>
      <w:r w:rsidR="002911D9" w:rsidRPr="002911D9">
        <w:rPr>
          <w:rFonts w:ascii="Times New Roman" w:hAnsi="Times New Roman" w:cs="Times New Roman"/>
          <w:sz w:val="28"/>
          <w:szCs w:val="28"/>
          <w:lang w:val="uk-UA"/>
        </w:rPr>
        <w:t>ухваленні</w:t>
      </w:r>
      <w:r w:rsidR="00485C86" w:rsidRPr="002911D9">
        <w:rPr>
          <w:rFonts w:ascii="Times New Roman" w:hAnsi="Times New Roman" w:cs="Times New Roman"/>
          <w:sz w:val="28"/>
          <w:szCs w:val="28"/>
          <w:lang w:val="uk-UA"/>
        </w:rPr>
        <w:t xml:space="preserve"> рішень і відповідальності за результати роботи як запоруки зростання ефективності їх службової діяльності. Створено інформаційну систему Служби,</w:t>
      </w:r>
      <w:r w:rsidR="00A8620D" w:rsidRPr="002911D9">
        <w:rPr>
          <w:rFonts w:ascii="Times New Roman" w:hAnsi="Times New Roman" w:cs="Times New Roman"/>
          <w:sz w:val="28"/>
          <w:szCs w:val="28"/>
          <w:lang w:val="uk-UA"/>
        </w:rPr>
        <w:t xml:space="preserve"> яку </w:t>
      </w:r>
      <w:r w:rsidR="00BF3C79" w:rsidRPr="002911D9">
        <w:rPr>
          <w:rFonts w:ascii="Times New Roman" w:hAnsi="Times New Roman" w:cs="Times New Roman"/>
          <w:sz w:val="28"/>
          <w:szCs w:val="28"/>
          <w:lang w:val="uk-UA"/>
        </w:rPr>
        <w:t xml:space="preserve">інтегровано до Єдиної судової інформаційно-телекомунікаційної системи, </w:t>
      </w:r>
      <w:r w:rsidR="00A8620D" w:rsidRPr="002911D9">
        <w:rPr>
          <w:rFonts w:ascii="Times New Roman" w:hAnsi="Times New Roman" w:cs="Times New Roman"/>
          <w:sz w:val="28"/>
          <w:szCs w:val="28"/>
          <w:lang w:val="uk-UA"/>
        </w:rPr>
        <w:t>отримано</w:t>
      </w:r>
      <w:r w:rsidR="00485C86" w:rsidRPr="002911D9">
        <w:rPr>
          <w:rFonts w:ascii="Times New Roman" w:hAnsi="Times New Roman" w:cs="Times New Roman"/>
          <w:sz w:val="28"/>
          <w:szCs w:val="28"/>
          <w:lang w:val="uk-UA"/>
        </w:rPr>
        <w:t xml:space="preserve"> доступ до </w:t>
      </w:r>
      <w:r w:rsidR="00773397" w:rsidRPr="002911D9">
        <w:rPr>
          <w:rFonts w:ascii="Times New Roman" w:hAnsi="Times New Roman" w:cs="Times New Roman"/>
          <w:sz w:val="28"/>
          <w:szCs w:val="28"/>
          <w:lang w:val="uk-UA"/>
        </w:rPr>
        <w:t xml:space="preserve">інформаційно-телекомунікаційних </w:t>
      </w:r>
      <w:r w:rsidR="00773397" w:rsidRPr="00E7548E">
        <w:rPr>
          <w:rFonts w:ascii="Times New Roman" w:hAnsi="Times New Roman" w:cs="Times New Roman"/>
          <w:sz w:val="28"/>
          <w:szCs w:val="28"/>
          <w:lang w:val="uk-UA"/>
        </w:rPr>
        <w:t>систем Національної поліції</w:t>
      </w:r>
      <w:r w:rsidR="00485C86" w:rsidRPr="00E7548E">
        <w:rPr>
          <w:rFonts w:ascii="Times New Roman" w:hAnsi="Times New Roman" w:cs="Times New Roman"/>
          <w:sz w:val="28"/>
          <w:szCs w:val="28"/>
          <w:lang w:val="uk-UA"/>
        </w:rPr>
        <w:t>.</w:t>
      </w:r>
    </w:p>
    <w:p w:rsidR="00485C86" w:rsidRDefault="00897434" w:rsidP="009B09A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Побудовано</w:t>
      </w:r>
      <w:r w:rsidR="00485C86" w:rsidRPr="00E7548E">
        <w:rPr>
          <w:rFonts w:ascii="Times New Roman" w:hAnsi="Times New Roman" w:cs="Times New Roman"/>
          <w:sz w:val="28"/>
          <w:szCs w:val="28"/>
          <w:lang w:val="uk-UA"/>
        </w:rPr>
        <w:t xml:space="preserve"> дієви</w:t>
      </w:r>
      <w:r>
        <w:rPr>
          <w:rFonts w:ascii="Times New Roman" w:hAnsi="Times New Roman" w:cs="Times New Roman"/>
          <w:sz w:val="28"/>
          <w:szCs w:val="28"/>
          <w:lang w:val="uk-UA"/>
        </w:rPr>
        <w:t>й</w:t>
      </w:r>
      <w:r w:rsidR="00485C86" w:rsidRPr="00E7548E">
        <w:rPr>
          <w:rFonts w:ascii="Times New Roman" w:hAnsi="Times New Roman" w:cs="Times New Roman"/>
          <w:sz w:val="28"/>
          <w:szCs w:val="28"/>
          <w:lang w:val="uk-UA"/>
        </w:rPr>
        <w:t xml:space="preserve"> механізм цивільного демократичного контролю та співпраці з громадськістю як системи підзвітності та прозорості.</w:t>
      </w:r>
    </w:p>
    <w:p w:rsidR="00970126" w:rsidRDefault="007E5EC8" w:rsidP="009B09A5">
      <w:pPr>
        <w:spacing w:before="120"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ІІІ</w:t>
      </w:r>
      <w:r w:rsidR="00970126" w:rsidRPr="000F06E4">
        <w:rPr>
          <w:rFonts w:ascii="Times New Roman" w:hAnsi="Times New Roman" w:cs="Times New Roman"/>
          <w:b/>
          <w:sz w:val="28"/>
          <w:szCs w:val="28"/>
          <w:lang w:val="uk-UA"/>
        </w:rPr>
        <w:t xml:space="preserve">. </w:t>
      </w:r>
      <w:r w:rsidR="00B8286F" w:rsidRPr="000F06E4">
        <w:rPr>
          <w:rFonts w:ascii="Times New Roman" w:hAnsi="Times New Roman" w:cs="Times New Roman"/>
          <w:b/>
          <w:sz w:val="28"/>
          <w:szCs w:val="28"/>
          <w:lang w:val="uk-UA"/>
        </w:rPr>
        <w:t>Виконання завдань за призначенням</w:t>
      </w:r>
    </w:p>
    <w:p w:rsidR="000F06E4" w:rsidRPr="000F06E4" w:rsidRDefault="000F06E4" w:rsidP="009B09A5">
      <w:pPr>
        <w:spacing w:before="120" w:after="0" w:line="240" w:lineRule="auto"/>
        <w:jc w:val="center"/>
        <w:rPr>
          <w:rFonts w:ascii="Times New Roman" w:hAnsi="Times New Roman" w:cs="Times New Roman"/>
          <w:b/>
          <w:sz w:val="28"/>
          <w:szCs w:val="28"/>
          <w:lang w:val="uk-UA"/>
        </w:rPr>
      </w:pPr>
      <w:r w:rsidRPr="000F06E4">
        <w:rPr>
          <w:rFonts w:ascii="Times New Roman" w:hAnsi="Times New Roman" w:cs="Times New Roman"/>
          <w:b/>
          <w:sz w:val="28"/>
          <w:szCs w:val="28"/>
          <w:lang w:val="uk-UA"/>
        </w:rPr>
        <w:t>Завдання</w:t>
      </w:r>
    </w:p>
    <w:p w:rsidR="000F06E4" w:rsidRDefault="000F06E4" w:rsidP="009B09A5">
      <w:pPr>
        <w:spacing w:before="120" w:after="0" w:line="240" w:lineRule="auto"/>
        <w:ind w:firstLine="709"/>
        <w:jc w:val="both"/>
        <w:rPr>
          <w:rFonts w:ascii="Times New Roman" w:hAnsi="Times New Roman" w:cs="Times New Roman"/>
          <w:sz w:val="28"/>
          <w:szCs w:val="28"/>
          <w:lang w:val="uk-UA"/>
        </w:rPr>
      </w:pPr>
      <w:r w:rsidRPr="000F06E4">
        <w:rPr>
          <w:rFonts w:ascii="Times New Roman" w:hAnsi="Times New Roman" w:cs="Times New Roman"/>
          <w:sz w:val="28"/>
          <w:szCs w:val="28"/>
          <w:lang w:val="uk-UA"/>
        </w:rPr>
        <w:t>1.</w:t>
      </w:r>
      <w:r w:rsidR="00670D45" w:rsidRPr="00670D45">
        <w:rPr>
          <w:lang w:val="ru-RU"/>
        </w:rPr>
        <w:t xml:space="preserve"> </w:t>
      </w:r>
      <w:r w:rsidR="00670D45" w:rsidRPr="00670D45">
        <w:rPr>
          <w:rFonts w:ascii="Times New Roman" w:hAnsi="Times New Roman" w:cs="Times New Roman"/>
          <w:sz w:val="28"/>
          <w:szCs w:val="28"/>
          <w:lang w:val="uk-UA"/>
        </w:rPr>
        <w:t xml:space="preserve">Забезпечити ефективну структурну </w:t>
      </w:r>
      <w:r w:rsidR="007E5EC8">
        <w:rPr>
          <w:rFonts w:ascii="Times New Roman" w:hAnsi="Times New Roman" w:cs="Times New Roman"/>
          <w:sz w:val="28"/>
          <w:szCs w:val="28"/>
          <w:lang w:val="uk-UA"/>
        </w:rPr>
        <w:t>й</w:t>
      </w:r>
      <w:r w:rsidR="00670D45" w:rsidRPr="00670D45">
        <w:rPr>
          <w:rFonts w:ascii="Times New Roman" w:hAnsi="Times New Roman" w:cs="Times New Roman"/>
          <w:sz w:val="28"/>
          <w:szCs w:val="28"/>
          <w:lang w:val="uk-UA"/>
        </w:rPr>
        <w:t xml:space="preserve"> функціональну розбудову органів та підрозділів Служби, які беруть безпосередню участь у виконанні завдань за призначенням.</w:t>
      </w:r>
    </w:p>
    <w:p w:rsidR="00670D45" w:rsidRDefault="00670D45" w:rsidP="009B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2253DF" w:rsidRPr="002253DF">
        <w:rPr>
          <w:rFonts w:ascii="Times New Roman" w:hAnsi="Times New Roman" w:cs="Times New Roman"/>
          <w:sz w:val="28"/>
          <w:szCs w:val="28"/>
          <w:lang w:val="uk-UA"/>
        </w:rPr>
        <w:t>Забезпечити готовність сил і засобів для виконання завдань, пов’язаних із роботою Вищого антикорупційного суду. Поступове взяття під охорону на всій території держави приміщень судів, органів та установ системи правосуддя, вивільнивши від виконання цих обов’язків працівників Національної поліції та військовослужбовців Національної гвардії України, а також приміщень судів, органів та установ системи правосуддя, охорона яких здійснюється технічними засобами охорони.</w:t>
      </w:r>
    </w:p>
    <w:p w:rsidR="002253DF" w:rsidRDefault="002253DF" w:rsidP="009B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2253DF">
        <w:rPr>
          <w:rFonts w:ascii="Times New Roman" w:hAnsi="Times New Roman" w:cs="Times New Roman"/>
          <w:sz w:val="28"/>
          <w:szCs w:val="28"/>
          <w:lang w:val="uk-UA"/>
        </w:rPr>
        <w:t>Забезпечити розвиток спроможностей підрозділів (співробітників) Служби, надто підрозділів швидкого реагування, для забезпечення своєчасного й адекватного реагування на кризові ситуації, які виникатимуть під час виконання завдань, з метою недопущення та мінімізації загроз.</w:t>
      </w:r>
    </w:p>
    <w:p w:rsidR="002253DF" w:rsidRDefault="002253DF" w:rsidP="009B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2253DF">
        <w:rPr>
          <w:rFonts w:ascii="Times New Roman" w:hAnsi="Times New Roman" w:cs="Times New Roman"/>
          <w:sz w:val="28"/>
          <w:szCs w:val="28"/>
          <w:lang w:val="uk-UA"/>
        </w:rPr>
        <w:t xml:space="preserve">Запровадити систему тактико-спеціальних навчань (тренувань) </w:t>
      </w:r>
      <w:r w:rsidR="007E5EC8">
        <w:rPr>
          <w:rFonts w:ascii="Times New Roman" w:hAnsi="Times New Roman" w:cs="Times New Roman"/>
          <w:sz w:val="28"/>
          <w:szCs w:val="28"/>
          <w:lang w:val="uk-UA"/>
        </w:rPr>
        <w:t>і</w:t>
      </w:r>
      <w:r w:rsidRPr="002253DF">
        <w:rPr>
          <w:rFonts w:ascii="Times New Roman" w:hAnsi="Times New Roman" w:cs="Times New Roman"/>
          <w:sz w:val="28"/>
          <w:szCs w:val="28"/>
          <w:lang w:val="uk-UA"/>
        </w:rPr>
        <w:t>з Національною поліцією, Службою безпеки України, Національною гвардією України, Державною службою України з надзвичайних ситуацій щодо відпрацювання взаємодії в умовах надзвичайних ситуацій (обставин) на об’єктах охорони.</w:t>
      </w:r>
    </w:p>
    <w:p w:rsidR="002253DF" w:rsidRPr="002253DF" w:rsidRDefault="002253DF" w:rsidP="009B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2253DF">
        <w:rPr>
          <w:rFonts w:ascii="Times New Roman" w:hAnsi="Times New Roman" w:cs="Times New Roman"/>
          <w:sz w:val="28"/>
          <w:szCs w:val="28"/>
          <w:lang w:val="uk-UA"/>
        </w:rPr>
        <w:t xml:space="preserve">Розробити в усіх територіальних управліннях Служби плани заходів із забезпечення на об’єктах охорони режиму воєнного та надзвичайного стану, антитерористичних і протидиверсійних заходів, які узгодити зі Збройними Силами України, Міністерством внутрішніх справ України та Службою безпеки України (іншими взаємодіючими структурами) на місцях. </w:t>
      </w:r>
    </w:p>
    <w:p w:rsidR="002253DF" w:rsidRPr="002253DF" w:rsidRDefault="002253DF" w:rsidP="009B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2253DF">
        <w:rPr>
          <w:rFonts w:ascii="Times New Roman" w:hAnsi="Times New Roman" w:cs="Times New Roman"/>
          <w:sz w:val="28"/>
          <w:szCs w:val="28"/>
          <w:lang w:val="uk-UA"/>
        </w:rPr>
        <w:t>. Розробити та впровадити ефективну систему заходів безпеки су</w:t>
      </w:r>
      <w:r w:rsidR="007E5EC8">
        <w:rPr>
          <w:rFonts w:ascii="Times New Roman" w:hAnsi="Times New Roman" w:cs="Times New Roman"/>
          <w:sz w:val="28"/>
          <w:szCs w:val="28"/>
          <w:lang w:val="uk-UA"/>
        </w:rPr>
        <w:t>д</w:t>
      </w:r>
      <w:r w:rsidRPr="002253DF">
        <w:rPr>
          <w:rFonts w:ascii="Times New Roman" w:hAnsi="Times New Roman" w:cs="Times New Roman"/>
          <w:sz w:val="28"/>
          <w:szCs w:val="28"/>
          <w:lang w:val="uk-UA"/>
        </w:rPr>
        <w:t>дів і членів їх сімей та працівників суду.</w:t>
      </w:r>
    </w:p>
    <w:p w:rsidR="002253DF" w:rsidRPr="002253DF" w:rsidRDefault="002253DF" w:rsidP="009B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2253DF">
        <w:rPr>
          <w:rFonts w:ascii="Times New Roman" w:hAnsi="Times New Roman" w:cs="Times New Roman"/>
          <w:sz w:val="28"/>
          <w:szCs w:val="28"/>
          <w:lang w:val="uk-UA"/>
        </w:rPr>
        <w:t xml:space="preserve">. Створити єдину систему моніторингу, узагальнення </w:t>
      </w:r>
      <w:r w:rsidR="007E5EC8">
        <w:rPr>
          <w:rFonts w:ascii="Times New Roman" w:hAnsi="Times New Roman" w:cs="Times New Roman"/>
          <w:sz w:val="28"/>
          <w:szCs w:val="28"/>
          <w:lang w:val="uk-UA"/>
        </w:rPr>
        <w:t>й</w:t>
      </w:r>
      <w:r w:rsidRPr="002253DF">
        <w:rPr>
          <w:rFonts w:ascii="Times New Roman" w:hAnsi="Times New Roman" w:cs="Times New Roman"/>
          <w:sz w:val="28"/>
          <w:szCs w:val="28"/>
          <w:lang w:val="uk-UA"/>
        </w:rPr>
        <w:t xml:space="preserve"> аналізу результатів службової діяльності для визначення обсягів та </w:t>
      </w:r>
      <w:r w:rsidR="007E5EC8">
        <w:rPr>
          <w:rFonts w:ascii="Times New Roman" w:hAnsi="Times New Roman" w:cs="Times New Roman"/>
          <w:sz w:val="28"/>
          <w:szCs w:val="28"/>
          <w:lang w:val="uk-UA"/>
        </w:rPr>
        <w:t>особливостей</w:t>
      </w:r>
      <w:r w:rsidRPr="002253DF">
        <w:rPr>
          <w:rFonts w:ascii="Times New Roman" w:hAnsi="Times New Roman" w:cs="Times New Roman"/>
          <w:sz w:val="28"/>
          <w:szCs w:val="28"/>
          <w:lang w:val="uk-UA"/>
        </w:rPr>
        <w:t xml:space="preserve"> служби, раціонального розподілу чи перерозподілу навантажень для подальшого ефективного застосування особового складу.</w:t>
      </w:r>
    </w:p>
    <w:p w:rsidR="002253DF" w:rsidRDefault="002253DF" w:rsidP="009B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2253DF">
        <w:rPr>
          <w:rFonts w:ascii="Times New Roman" w:hAnsi="Times New Roman" w:cs="Times New Roman"/>
          <w:sz w:val="28"/>
          <w:szCs w:val="28"/>
          <w:lang w:val="uk-UA"/>
        </w:rPr>
        <w:t xml:space="preserve">. </w:t>
      </w:r>
      <w:r w:rsidR="00056471">
        <w:rPr>
          <w:rFonts w:ascii="Times New Roman" w:hAnsi="Times New Roman" w:cs="Times New Roman"/>
          <w:sz w:val="28"/>
          <w:szCs w:val="28"/>
          <w:lang w:val="uk-UA"/>
        </w:rPr>
        <w:t xml:space="preserve">Організувати взаємодію з </w:t>
      </w:r>
      <w:r w:rsidRPr="002253DF">
        <w:rPr>
          <w:rFonts w:ascii="Times New Roman" w:hAnsi="Times New Roman" w:cs="Times New Roman"/>
          <w:sz w:val="28"/>
          <w:szCs w:val="28"/>
          <w:lang w:val="uk-UA"/>
        </w:rPr>
        <w:t xml:space="preserve">Державною судовою адміністрацією України </w:t>
      </w:r>
      <w:r w:rsidR="007E5EC8">
        <w:rPr>
          <w:rFonts w:ascii="Times New Roman" w:hAnsi="Times New Roman" w:cs="Times New Roman"/>
          <w:sz w:val="28"/>
          <w:szCs w:val="28"/>
          <w:lang w:val="uk-UA"/>
        </w:rPr>
        <w:t>стосовно</w:t>
      </w:r>
      <w:r w:rsidRPr="002253DF">
        <w:rPr>
          <w:rFonts w:ascii="Times New Roman" w:hAnsi="Times New Roman" w:cs="Times New Roman"/>
          <w:sz w:val="28"/>
          <w:szCs w:val="28"/>
          <w:lang w:val="uk-UA"/>
        </w:rPr>
        <w:t xml:space="preserve"> забезпечення будівель, приміщень судів та установ системи правосуддя необхідною кількістю сучасних систем (засобів) технічної, інженерно-технічної та пожежної охорони, створення загальної автоматизованої системи відеоконференцій та онлайн-перегляду проведення резонансних судових засідань й акцій біля приміщень судів, органів та установ системи правосуддя</w:t>
      </w:r>
      <w:r w:rsidR="007E5EC8">
        <w:rPr>
          <w:rFonts w:ascii="Times New Roman" w:hAnsi="Times New Roman" w:cs="Times New Roman"/>
          <w:sz w:val="28"/>
          <w:szCs w:val="28"/>
          <w:lang w:val="uk-UA"/>
        </w:rPr>
        <w:t>,</w:t>
      </w:r>
      <w:r w:rsidRPr="002253DF">
        <w:rPr>
          <w:rFonts w:ascii="Times New Roman" w:hAnsi="Times New Roman" w:cs="Times New Roman"/>
          <w:sz w:val="28"/>
          <w:szCs w:val="28"/>
          <w:lang w:val="uk-UA"/>
        </w:rPr>
        <w:t xml:space="preserve"> щодо яких Службою здійснюватиметься охорона.</w:t>
      </w:r>
    </w:p>
    <w:p w:rsidR="00056471" w:rsidRDefault="00056471" w:rsidP="009B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Pr="00056471">
        <w:rPr>
          <w:rFonts w:ascii="Times New Roman" w:hAnsi="Times New Roman" w:cs="Times New Roman"/>
          <w:sz w:val="28"/>
          <w:szCs w:val="28"/>
          <w:lang w:val="uk-UA"/>
        </w:rPr>
        <w:t>Узяти участь спільно з іншими органами державної влади України в забезпеченні функціонування судових установ після відновлення конституційного ладу на тимчасово окупованій території.</w:t>
      </w:r>
    </w:p>
    <w:p w:rsidR="00056471" w:rsidRPr="00BE6E36" w:rsidRDefault="00056471" w:rsidP="009B09A5">
      <w:pPr>
        <w:spacing w:before="120" w:after="120" w:line="240" w:lineRule="auto"/>
        <w:jc w:val="center"/>
        <w:rPr>
          <w:rFonts w:ascii="Times New Roman" w:hAnsi="Times New Roman" w:cs="Times New Roman"/>
          <w:b/>
          <w:sz w:val="28"/>
          <w:szCs w:val="28"/>
          <w:lang w:val="uk-UA"/>
        </w:rPr>
      </w:pPr>
      <w:r w:rsidRPr="00BE6E36">
        <w:rPr>
          <w:rFonts w:ascii="Times New Roman" w:hAnsi="Times New Roman" w:cs="Times New Roman"/>
          <w:b/>
          <w:sz w:val="28"/>
          <w:szCs w:val="28"/>
          <w:lang w:val="uk-UA"/>
        </w:rPr>
        <w:t>Очікуваний результат</w:t>
      </w:r>
    </w:p>
    <w:p w:rsidR="00056471" w:rsidRPr="00BE6E36" w:rsidRDefault="00056471" w:rsidP="009B09A5">
      <w:pPr>
        <w:spacing w:after="0" w:line="240" w:lineRule="auto"/>
        <w:ind w:firstLine="709"/>
        <w:jc w:val="both"/>
        <w:rPr>
          <w:rFonts w:ascii="Times New Roman" w:hAnsi="Times New Roman" w:cs="Times New Roman"/>
          <w:sz w:val="28"/>
          <w:szCs w:val="28"/>
          <w:lang w:val="uk-UA"/>
        </w:rPr>
      </w:pPr>
      <w:r w:rsidRPr="00BE6E36">
        <w:rPr>
          <w:rFonts w:ascii="Times New Roman" w:hAnsi="Times New Roman" w:cs="Times New Roman"/>
          <w:sz w:val="28"/>
          <w:szCs w:val="28"/>
          <w:lang w:val="uk-UA"/>
        </w:rPr>
        <w:t xml:space="preserve">Служба, тісно співпрацюючи з правоохоронними та іншими державними органами, підтримує громадський порядок у судах, припиняє прояви неповаги до суду, забезпечує охорону приміщень суду та установ системи правосуддя, створює безпечні умови для всіх учасників судового процесу, відповідно до визначених нормативними актами процедур. </w:t>
      </w:r>
    </w:p>
    <w:p w:rsidR="00E84A31" w:rsidRPr="00BE6E36" w:rsidRDefault="00E84A31" w:rsidP="009B09A5">
      <w:pPr>
        <w:spacing w:before="120" w:after="120" w:line="240" w:lineRule="auto"/>
        <w:jc w:val="center"/>
        <w:rPr>
          <w:rFonts w:ascii="Times New Roman" w:eastAsia="Times New Roman" w:hAnsi="Times New Roman" w:cs="Times New Roman"/>
          <w:b/>
          <w:bCs/>
          <w:sz w:val="28"/>
          <w:szCs w:val="28"/>
          <w:lang w:val="uk-UA" w:eastAsia="ru-RU"/>
        </w:rPr>
      </w:pPr>
      <w:r w:rsidRPr="00BE6E36">
        <w:rPr>
          <w:rFonts w:ascii="Times New Roman" w:eastAsia="Times New Roman" w:hAnsi="Times New Roman" w:cs="Times New Roman"/>
          <w:b/>
          <w:bCs/>
          <w:sz w:val="28"/>
          <w:szCs w:val="28"/>
          <w:lang w:val="uk-UA" w:eastAsia="ru-RU"/>
        </w:rPr>
        <w:t>Механізм реалізації Стратегії</w:t>
      </w:r>
    </w:p>
    <w:p w:rsidR="00E84A31" w:rsidRPr="00BE6E36" w:rsidRDefault="00E84A31" w:rsidP="009B09A5">
      <w:pPr>
        <w:spacing w:after="0" w:line="240" w:lineRule="auto"/>
        <w:ind w:firstLine="709"/>
        <w:jc w:val="both"/>
        <w:rPr>
          <w:rFonts w:ascii="Times New Roman" w:eastAsia="Times New Roman" w:hAnsi="Times New Roman" w:cs="Times New Roman"/>
          <w:bCs/>
          <w:sz w:val="28"/>
          <w:szCs w:val="28"/>
          <w:lang w:val="uk-UA" w:eastAsia="ru-RU"/>
        </w:rPr>
      </w:pPr>
      <w:r w:rsidRPr="00BE6E36">
        <w:rPr>
          <w:rFonts w:ascii="Times New Roman" w:eastAsia="Times New Roman" w:hAnsi="Times New Roman" w:cs="Times New Roman"/>
          <w:bCs/>
          <w:sz w:val="28"/>
          <w:szCs w:val="28"/>
          <w:lang w:val="uk-UA" w:eastAsia="ru-RU"/>
        </w:rPr>
        <w:t xml:space="preserve">Для реалізації Стратегії розробляється План заходів, </w:t>
      </w:r>
      <w:r w:rsidR="008E6647" w:rsidRPr="00BE6E36">
        <w:rPr>
          <w:rFonts w:ascii="Times New Roman" w:eastAsia="Times New Roman" w:hAnsi="Times New Roman" w:cs="Times New Roman"/>
          <w:bCs/>
          <w:sz w:val="28"/>
          <w:szCs w:val="28"/>
          <w:lang w:val="uk-UA" w:eastAsia="ru-RU"/>
        </w:rPr>
        <w:t xml:space="preserve">що </w:t>
      </w:r>
      <w:r w:rsidR="009F7BDA" w:rsidRPr="00BE6E36">
        <w:rPr>
          <w:rFonts w:ascii="Times New Roman" w:eastAsia="Times New Roman" w:hAnsi="Times New Roman" w:cs="Times New Roman"/>
          <w:bCs/>
          <w:sz w:val="28"/>
          <w:szCs w:val="28"/>
          <w:lang w:val="uk-UA" w:eastAsia="ru-RU"/>
        </w:rPr>
        <w:t xml:space="preserve">погоджується з Державною судовою адміністрацією </w:t>
      </w:r>
      <w:r w:rsidR="00D96CCF" w:rsidRPr="00BE6E36">
        <w:rPr>
          <w:rFonts w:ascii="Times New Roman" w:eastAsia="Times New Roman" w:hAnsi="Times New Roman" w:cs="Times New Roman"/>
          <w:bCs/>
          <w:sz w:val="28"/>
          <w:szCs w:val="28"/>
          <w:lang w:val="uk-UA" w:eastAsia="ru-RU"/>
        </w:rPr>
        <w:t xml:space="preserve">України </w:t>
      </w:r>
      <w:r w:rsidR="009F7BDA" w:rsidRPr="00BE6E36">
        <w:rPr>
          <w:rFonts w:ascii="Times New Roman" w:eastAsia="Times New Roman" w:hAnsi="Times New Roman" w:cs="Times New Roman"/>
          <w:bCs/>
          <w:sz w:val="28"/>
          <w:szCs w:val="28"/>
          <w:lang w:val="uk-UA" w:eastAsia="ru-RU"/>
        </w:rPr>
        <w:t xml:space="preserve">та </w:t>
      </w:r>
      <w:r w:rsidR="00B63CAC" w:rsidRPr="00BE6E36">
        <w:rPr>
          <w:rFonts w:ascii="Times New Roman" w:eastAsia="Times New Roman" w:hAnsi="Times New Roman" w:cs="Times New Roman"/>
          <w:bCs/>
          <w:sz w:val="28"/>
          <w:szCs w:val="28"/>
          <w:lang w:val="uk-UA" w:eastAsia="ru-RU"/>
        </w:rPr>
        <w:t xml:space="preserve">затверджується </w:t>
      </w:r>
      <w:r w:rsidR="008E6647" w:rsidRPr="00BE6E36">
        <w:rPr>
          <w:rFonts w:ascii="Times New Roman" w:eastAsia="Times New Roman" w:hAnsi="Times New Roman" w:cs="Times New Roman"/>
          <w:bCs/>
          <w:sz w:val="28"/>
          <w:szCs w:val="28"/>
          <w:lang w:val="uk-UA" w:eastAsia="ru-RU"/>
        </w:rPr>
        <w:t>Вищою радою правосуддя.</w:t>
      </w:r>
    </w:p>
    <w:p w:rsidR="00BE6E36" w:rsidRDefault="00E84A31" w:rsidP="009B09A5">
      <w:pPr>
        <w:spacing w:after="0" w:line="240" w:lineRule="auto"/>
        <w:ind w:firstLine="709"/>
        <w:jc w:val="both"/>
        <w:rPr>
          <w:rFonts w:ascii="Times New Roman" w:eastAsia="Times New Roman" w:hAnsi="Times New Roman" w:cs="Times New Roman"/>
          <w:bCs/>
          <w:sz w:val="28"/>
          <w:szCs w:val="28"/>
          <w:lang w:val="uk-UA" w:eastAsia="ru-RU"/>
        </w:rPr>
      </w:pPr>
      <w:r w:rsidRPr="00BE6E36">
        <w:rPr>
          <w:rFonts w:ascii="Times New Roman" w:eastAsia="Times New Roman" w:hAnsi="Times New Roman" w:cs="Times New Roman"/>
          <w:bCs/>
          <w:sz w:val="28"/>
          <w:szCs w:val="28"/>
          <w:lang w:val="uk-UA" w:eastAsia="ru-RU"/>
        </w:rPr>
        <w:t>План заходів передбача</w:t>
      </w:r>
      <w:r w:rsidR="00D96CCF" w:rsidRPr="00BE6E36">
        <w:rPr>
          <w:rFonts w:ascii="Times New Roman" w:eastAsia="Times New Roman" w:hAnsi="Times New Roman" w:cs="Times New Roman"/>
          <w:bCs/>
          <w:sz w:val="28"/>
          <w:szCs w:val="28"/>
          <w:lang w:val="uk-UA" w:eastAsia="ru-RU"/>
        </w:rPr>
        <w:t>є</w:t>
      </w:r>
      <w:r w:rsidRPr="00BE6E36">
        <w:rPr>
          <w:rFonts w:ascii="Times New Roman" w:eastAsia="Times New Roman" w:hAnsi="Times New Roman" w:cs="Times New Roman"/>
          <w:bCs/>
          <w:sz w:val="28"/>
          <w:szCs w:val="28"/>
          <w:lang w:val="uk-UA" w:eastAsia="ru-RU"/>
        </w:rPr>
        <w:t xml:space="preserve"> конкретні завдання, заходи, строки їх виконання </w:t>
      </w:r>
      <w:r w:rsidR="007E5EC8">
        <w:rPr>
          <w:rFonts w:ascii="Times New Roman" w:eastAsia="Times New Roman" w:hAnsi="Times New Roman" w:cs="Times New Roman"/>
          <w:bCs/>
          <w:sz w:val="28"/>
          <w:szCs w:val="28"/>
          <w:lang w:val="uk-UA" w:eastAsia="ru-RU"/>
        </w:rPr>
        <w:t>й</w:t>
      </w:r>
      <w:r w:rsidRPr="00BE6E36">
        <w:rPr>
          <w:rFonts w:ascii="Times New Roman" w:eastAsia="Times New Roman" w:hAnsi="Times New Roman" w:cs="Times New Roman"/>
          <w:bCs/>
          <w:sz w:val="28"/>
          <w:szCs w:val="28"/>
          <w:lang w:val="uk-UA" w:eastAsia="ru-RU"/>
        </w:rPr>
        <w:t xml:space="preserve"> виконавців, а також джерела та обсяги фінансування.</w:t>
      </w:r>
      <w:r w:rsidR="005773E4" w:rsidRPr="00BE6E36">
        <w:rPr>
          <w:rFonts w:ascii="Times New Roman" w:eastAsia="Times New Roman" w:hAnsi="Times New Roman" w:cs="Times New Roman"/>
          <w:bCs/>
          <w:sz w:val="28"/>
          <w:szCs w:val="28"/>
          <w:lang w:val="uk-UA" w:eastAsia="ru-RU"/>
        </w:rPr>
        <w:t xml:space="preserve"> </w:t>
      </w:r>
    </w:p>
    <w:p w:rsidR="00E84A31" w:rsidRPr="00BE6E36" w:rsidRDefault="005773E4" w:rsidP="009B09A5">
      <w:pPr>
        <w:spacing w:after="0" w:line="240" w:lineRule="auto"/>
        <w:ind w:firstLine="709"/>
        <w:jc w:val="both"/>
        <w:rPr>
          <w:rFonts w:ascii="Times New Roman" w:eastAsia="Times New Roman" w:hAnsi="Times New Roman" w:cs="Times New Roman"/>
          <w:bCs/>
          <w:sz w:val="28"/>
          <w:szCs w:val="28"/>
          <w:lang w:val="uk-UA" w:eastAsia="ru-RU"/>
        </w:rPr>
      </w:pPr>
      <w:r w:rsidRPr="00BE6E36">
        <w:rPr>
          <w:rFonts w:ascii="Times New Roman" w:eastAsia="Times New Roman" w:hAnsi="Times New Roman" w:cs="Times New Roman"/>
          <w:bCs/>
          <w:sz w:val="28"/>
          <w:szCs w:val="28"/>
          <w:lang w:val="uk-UA" w:eastAsia="ru-RU"/>
        </w:rPr>
        <w:t>Керівний склад Служби постійно здійснює моніторинг стану виконання Стратегії, дає оцінку проведеним заходам</w:t>
      </w:r>
      <w:r w:rsidR="00BE6E36">
        <w:rPr>
          <w:rFonts w:ascii="Times New Roman" w:eastAsia="Times New Roman" w:hAnsi="Times New Roman" w:cs="Times New Roman"/>
          <w:bCs/>
          <w:sz w:val="28"/>
          <w:szCs w:val="28"/>
          <w:lang w:val="uk-UA" w:eastAsia="ru-RU"/>
        </w:rPr>
        <w:t xml:space="preserve"> та</w:t>
      </w:r>
      <w:r w:rsidRPr="00BE6E36">
        <w:rPr>
          <w:rFonts w:ascii="Times New Roman" w:eastAsia="Times New Roman" w:hAnsi="Times New Roman" w:cs="Times New Roman"/>
          <w:bCs/>
          <w:sz w:val="28"/>
          <w:szCs w:val="28"/>
          <w:lang w:val="uk-UA" w:eastAsia="ru-RU"/>
        </w:rPr>
        <w:t xml:space="preserve"> координ</w:t>
      </w:r>
      <w:r w:rsidR="007E5EC8">
        <w:rPr>
          <w:rFonts w:ascii="Times New Roman" w:eastAsia="Times New Roman" w:hAnsi="Times New Roman" w:cs="Times New Roman"/>
          <w:bCs/>
          <w:sz w:val="28"/>
          <w:szCs w:val="28"/>
          <w:lang w:val="uk-UA" w:eastAsia="ru-RU"/>
        </w:rPr>
        <w:t>ує план</w:t>
      </w:r>
      <w:r w:rsidR="00DB6CA5" w:rsidRPr="00BE6E36">
        <w:rPr>
          <w:rFonts w:ascii="Times New Roman" w:eastAsia="Times New Roman" w:hAnsi="Times New Roman" w:cs="Times New Roman"/>
          <w:bCs/>
          <w:sz w:val="28"/>
          <w:szCs w:val="28"/>
          <w:lang w:val="uk-UA" w:eastAsia="ru-RU"/>
        </w:rPr>
        <w:t xml:space="preserve"> заходів</w:t>
      </w:r>
      <w:r w:rsidRPr="00BE6E36">
        <w:rPr>
          <w:rFonts w:ascii="Times New Roman" w:eastAsia="Times New Roman" w:hAnsi="Times New Roman" w:cs="Times New Roman"/>
          <w:bCs/>
          <w:sz w:val="28"/>
          <w:szCs w:val="28"/>
          <w:lang w:val="uk-UA" w:eastAsia="ru-RU"/>
        </w:rPr>
        <w:t xml:space="preserve">. </w:t>
      </w:r>
    </w:p>
    <w:p w:rsidR="00EA2D10" w:rsidRPr="005C3F01" w:rsidRDefault="00EA2D10" w:rsidP="009B09A5">
      <w:pPr>
        <w:spacing w:after="0" w:line="240" w:lineRule="auto"/>
        <w:ind w:firstLine="709"/>
        <w:jc w:val="both"/>
        <w:rPr>
          <w:rFonts w:ascii="Times New Roman" w:eastAsia="Times New Roman" w:hAnsi="Times New Roman" w:cs="Times New Roman"/>
          <w:bCs/>
          <w:sz w:val="28"/>
          <w:szCs w:val="28"/>
          <w:lang w:val="uk-UA" w:eastAsia="ru-RU"/>
        </w:rPr>
      </w:pPr>
      <w:r w:rsidRPr="00BE6E36">
        <w:rPr>
          <w:rFonts w:ascii="Times New Roman" w:eastAsia="Times New Roman" w:hAnsi="Times New Roman" w:cs="Times New Roman"/>
          <w:bCs/>
          <w:sz w:val="28"/>
          <w:szCs w:val="28"/>
          <w:lang w:val="uk-UA" w:eastAsia="ru-RU"/>
        </w:rPr>
        <w:t>Органи та установи системи правосуддя проводять оцін</w:t>
      </w:r>
      <w:r w:rsidR="00BE6E36">
        <w:rPr>
          <w:rFonts w:ascii="Times New Roman" w:eastAsia="Times New Roman" w:hAnsi="Times New Roman" w:cs="Times New Roman"/>
          <w:bCs/>
          <w:sz w:val="28"/>
          <w:szCs w:val="28"/>
          <w:lang w:val="uk-UA" w:eastAsia="ru-RU"/>
        </w:rPr>
        <w:t>ювання</w:t>
      </w:r>
      <w:r w:rsidRPr="00BE6E36">
        <w:rPr>
          <w:rFonts w:ascii="Times New Roman" w:eastAsia="Times New Roman" w:hAnsi="Times New Roman" w:cs="Times New Roman"/>
          <w:bCs/>
          <w:sz w:val="28"/>
          <w:szCs w:val="28"/>
          <w:lang w:val="uk-UA" w:eastAsia="ru-RU"/>
        </w:rPr>
        <w:t xml:space="preserve"> діяльності </w:t>
      </w:r>
      <w:r w:rsidRPr="005C3F01">
        <w:rPr>
          <w:rFonts w:ascii="Times New Roman" w:eastAsia="Times New Roman" w:hAnsi="Times New Roman" w:cs="Times New Roman"/>
          <w:bCs/>
          <w:sz w:val="28"/>
          <w:szCs w:val="28"/>
          <w:lang w:val="uk-UA" w:eastAsia="ru-RU"/>
        </w:rPr>
        <w:t>Служби.</w:t>
      </w:r>
    </w:p>
    <w:p w:rsidR="005C3F01" w:rsidRPr="003F1301" w:rsidRDefault="00B63CAC" w:rsidP="009B09A5">
      <w:pPr>
        <w:spacing w:after="0" w:line="240" w:lineRule="auto"/>
        <w:ind w:firstLine="709"/>
        <w:jc w:val="both"/>
        <w:rPr>
          <w:rFonts w:ascii="Times New Roman" w:eastAsia="Times New Roman" w:hAnsi="Times New Roman" w:cs="Times New Roman"/>
          <w:bCs/>
          <w:sz w:val="28"/>
          <w:szCs w:val="28"/>
          <w:lang w:val="uk-UA" w:eastAsia="ru-RU"/>
        </w:rPr>
      </w:pPr>
      <w:r w:rsidRPr="005C3F01">
        <w:rPr>
          <w:rFonts w:ascii="Times New Roman" w:eastAsia="Times New Roman" w:hAnsi="Times New Roman" w:cs="Times New Roman"/>
          <w:bCs/>
          <w:sz w:val="28"/>
          <w:szCs w:val="28"/>
          <w:lang w:val="uk-UA" w:eastAsia="ru-RU"/>
        </w:rPr>
        <w:t xml:space="preserve">Про виконання Плану заходів </w:t>
      </w:r>
      <w:r w:rsidR="00E84A31" w:rsidRPr="003F1301">
        <w:rPr>
          <w:rFonts w:ascii="Times New Roman" w:eastAsia="Times New Roman" w:hAnsi="Times New Roman" w:cs="Times New Roman"/>
          <w:bCs/>
          <w:sz w:val="28"/>
          <w:szCs w:val="28"/>
          <w:lang w:val="uk-UA" w:eastAsia="ru-RU"/>
        </w:rPr>
        <w:t xml:space="preserve">Служба </w:t>
      </w:r>
      <w:r w:rsidR="008655E0" w:rsidRPr="003F1301">
        <w:rPr>
          <w:rFonts w:ascii="Times New Roman" w:eastAsia="Times New Roman" w:hAnsi="Times New Roman" w:cs="Times New Roman"/>
          <w:bCs/>
          <w:sz w:val="28"/>
          <w:szCs w:val="28"/>
          <w:lang w:val="uk-UA" w:eastAsia="ru-RU"/>
        </w:rPr>
        <w:t xml:space="preserve">кожні шість місяців </w:t>
      </w:r>
      <w:r w:rsidR="00DB6CA5" w:rsidRPr="003F1301">
        <w:rPr>
          <w:rFonts w:ascii="Times New Roman" w:eastAsia="Times New Roman" w:hAnsi="Times New Roman" w:cs="Times New Roman"/>
          <w:bCs/>
          <w:sz w:val="28"/>
          <w:szCs w:val="28"/>
          <w:lang w:val="uk-UA" w:eastAsia="ru-RU"/>
        </w:rPr>
        <w:t xml:space="preserve"> </w:t>
      </w:r>
      <w:r w:rsidR="00E84A31" w:rsidRPr="003F1301">
        <w:rPr>
          <w:rFonts w:ascii="Times New Roman" w:eastAsia="Times New Roman" w:hAnsi="Times New Roman" w:cs="Times New Roman"/>
          <w:bCs/>
          <w:sz w:val="28"/>
          <w:szCs w:val="28"/>
          <w:lang w:val="uk-UA" w:eastAsia="ru-RU"/>
        </w:rPr>
        <w:t>готує загальний звіт, який оприлюднюється</w:t>
      </w:r>
      <w:r w:rsidR="00EA2D10" w:rsidRPr="003F1301">
        <w:rPr>
          <w:rFonts w:ascii="Times New Roman" w:eastAsia="Times New Roman" w:hAnsi="Times New Roman" w:cs="Times New Roman"/>
          <w:bCs/>
          <w:sz w:val="28"/>
          <w:szCs w:val="28"/>
          <w:lang w:val="uk-UA" w:eastAsia="ru-RU"/>
        </w:rPr>
        <w:t xml:space="preserve"> встановленим порядком та </w:t>
      </w:r>
      <w:r w:rsidR="00E84A31" w:rsidRPr="003F1301">
        <w:rPr>
          <w:rFonts w:ascii="Times New Roman" w:eastAsia="Times New Roman" w:hAnsi="Times New Roman" w:cs="Times New Roman"/>
          <w:bCs/>
          <w:sz w:val="28"/>
          <w:szCs w:val="28"/>
          <w:lang w:val="uk-UA" w:eastAsia="ru-RU"/>
        </w:rPr>
        <w:t>подається</w:t>
      </w:r>
      <w:r w:rsidR="008655E0" w:rsidRPr="003F1301">
        <w:rPr>
          <w:rFonts w:ascii="Times New Roman" w:eastAsia="Times New Roman" w:hAnsi="Times New Roman" w:cs="Times New Roman"/>
          <w:bCs/>
          <w:sz w:val="28"/>
          <w:szCs w:val="28"/>
          <w:lang w:val="uk-UA" w:eastAsia="ru-RU"/>
        </w:rPr>
        <w:t xml:space="preserve"> для ознайомлення </w:t>
      </w:r>
      <w:r w:rsidR="00E84A31" w:rsidRPr="003F1301">
        <w:rPr>
          <w:rFonts w:ascii="Times New Roman" w:eastAsia="Times New Roman" w:hAnsi="Times New Roman" w:cs="Times New Roman"/>
          <w:bCs/>
          <w:sz w:val="28"/>
          <w:szCs w:val="28"/>
          <w:lang w:val="uk-UA" w:eastAsia="ru-RU"/>
        </w:rPr>
        <w:t xml:space="preserve"> </w:t>
      </w:r>
      <w:r w:rsidR="008E6647" w:rsidRPr="003F1301">
        <w:rPr>
          <w:rFonts w:ascii="Times New Roman" w:eastAsia="Times New Roman" w:hAnsi="Times New Roman" w:cs="Times New Roman"/>
          <w:bCs/>
          <w:sz w:val="28"/>
          <w:szCs w:val="28"/>
          <w:lang w:val="uk-UA" w:eastAsia="ru-RU"/>
        </w:rPr>
        <w:t>Вищій раді правосуддя</w:t>
      </w:r>
      <w:r w:rsidR="00EA2D10" w:rsidRPr="003F1301">
        <w:rPr>
          <w:rFonts w:ascii="Times New Roman" w:eastAsia="Times New Roman" w:hAnsi="Times New Roman" w:cs="Times New Roman"/>
          <w:bCs/>
          <w:sz w:val="28"/>
          <w:szCs w:val="28"/>
          <w:lang w:val="uk-UA" w:eastAsia="ru-RU"/>
        </w:rPr>
        <w:t xml:space="preserve">. </w:t>
      </w:r>
    </w:p>
    <w:p w:rsidR="005C3F01" w:rsidRPr="005C3F01" w:rsidRDefault="005C3F01" w:rsidP="009B09A5">
      <w:pPr>
        <w:spacing w:after="0" w:line="240" w:lineRule="auto"/>
        <w:ind w:firstLine="709"/>
        <w:jc w:val="both"/>
        <w:rPr>
          <w:rFonts w:ascii="Times New Roman" w:eastAsia="Times New Roman" w:hAnsi="Times New Roman" w:cs="Times New Roman"/>
          <w:bCs/>
          <w:sz w:val="28"/>
          <w:szCs w:val="28"/>
          <w:lang w:val="uk-UA" w:eastAsia="ru-RU"/>
        </w:rPr>
      </w:pPr>
      <w:r w:rsidRPr="005C3F01">
        <w:rPr>
          <w:rFonts w:ascii="Times New Roman" w:eastAsia="Times New Roman" w:hAnsi="Times New Roman" w:cs="Times New Roman"/>
          <w:bCs/>
          <w:sz w:val="28"/>
          <w:szCs w:val="28"/>
          <w:lang w:val="uk-UA" w:eastAsia="ru-RU"/>
        </w:rPr>
        <w:t xml:space="preserve">Контроль </w:t>
      </w:r>
      <w:r w:rsidR="00EA2D10" w:rsidRPr="005C3F01">
        <w:rPr>
          <w:rFonts w:ascii="Times New Roman" w:eastAsia="Times New Roman" w:hAnsi="Times New Roman" w:cs="Times New Roman"/>
          <w:bCs/>
          <w:sz w:val="28"/>
          <w:szCs w:val="28"/>
          <w:lang w:val="uk-UA" w:eastAsia="ru-RU"/>
        </w:rPr>
        <w:t xml:space="preserve">реалізації Стратегії </w:t>
      </w:r>
      <w:r w:rsidRPr="005C3F01">
        <w:rPr>
          <w:rFonts w:ascii="Times New Roman" w:eastAsia="Times New Roman" w:hAnsi="Times New Roman" w:cs="Times New Roman"/>
          <w:bCs/>
          <w:sz w:val="28"/>
          <w:szCs w:val="28"/>
          <w:lang w:val="uk-UA" w:eastAsia="ru-RU"/>
        </w:rPr>
        <w:t>здійснює Держава судова адміністрація України.</w:t>
      </w:r>
    </w:p>
    <w:p w:rsidR="00E84A31" w:rsidRPr="00BE6E36" w:rsidRDefault="00E84A31" w:rsidP="009B09A5">
      <w:pPr>
        <w:spacing w:after="0" w:line="240" w:lineRule="auto"/>
        <w:ind w:firstLine="709"/>
        <w:jc w:val="both"/>
        <w:rPr>
          <w:rFonts w:ascii="Times New Roman" w:eastAsia="Times New Roman" w:hAnsi="Times New Roman" w:cs="Times New Roman"/>
          <w:bCs/>
          <w:sz w:val="28"/>
          <w:szCs w:val="28"/>
          <w:lang w:val="uk-UA" w:eastAsia="ru-RU"/>
        </w:rPr>
      </w:pPr>
      <w:r w:rsidRPr="005C3F01">
        <w:rPr>
          <w:rFonts w:ascii="Times New Roman" w:eastAsia="Times New Roman" w:hAnsi="Times New Roman" w:cs="Times New Roman"/>
          <w:bCs/>
          <w:sz w:val="28"/>
          <w:szCs w:val="28"/>
          <w:lang w:val="uk-UA" w:eastAsia="ru-RU"/>
        </w:rPr>
        <w:t xml:space="preserve">Джерелами </w:t>
      </w:r>
      <w:r w:rsidRPr="00BE6E36">
        <w:rPr>
          <w:rFonts w:ascii="Times New Roman" w:eastAsia="Times New Roman" w:hAnsi="Times New Roman" w:cs="Times New Roman"/>
          <w:bCs/>
          <w:sz w:val="28"/>
          <w:szCs w:val="28"/>
          <w:lang w:val="uk-UA" w:eastAsia="ru-RU"/>
        </w:rPr>
        <w:t>фінансування реалізації Стратегії є:</w:t>
      </w:r>
    </w:p>
    <w:p w:rsidR="00E84A31" w:rsidRPr="00BE6E36" w:rsidRDefault="00E84A31" w:rsidP="009B09A5">
      <w:pPr>
        <w:spacing w:after="0" w:line="240" w:lineRule="auto"/>
        <w:ind w:firstLine="709"/>
        <w:jc w:val="both"/>
        <w:rPr>
          <w:rFonts w:ascii="Times New Roman" w:eastAsia="Times New Roman" w:hAnsi="Times New Roman" w:cs="Times New Roman"/>
          <w:bCs/>
          <w:sz w:val="28"/>
          <w:szCs w:val="28"/>
          <w:lang w:val="uk-UA" w:eastAsia="ru-RU"/>
        </w:rPr>
      </w:pPr>
      <w:r w:rsidRPr="00BE6E36">
        <w:rPr>
          <w:rFonts w:ascii="Times New Roman" w:eastAsia="Times New Roman" w:hAnsi="Times New Roman" w:cs="Times New Roman"/>
          <w:bCs/>
          <w:sz w:val="28"/>
          <w:szCs w:val="28"/>
          <w:lang w:val="uk-UA" w:eastAsia="ru-RU"/>
        </w:rPr>
        <w:t xml:space="preserve">кошти </w:t>
      </w:r>
      <w:r w:rsidR="00D96CCF" w:rsidRPr="00BE6E36">
        <w:rPr>
          <w:rFonts w:ascii="Times New Roman" w:eastAsia="Times New Roman" w:hAnsi="Times New Roman" w:cs="Times New Roman"/>
          <w:bCs/>
          <w:sz w:val="28"/>
          <w:szCs w:val="28"/>
          <w:lang w:val="uk-UA" w:eastAsia="ru-RU"/>
        </w:rPr>
        <w:t xml:space="preserve">Державного </w:t>
      </w:r>
      <w:r w:rsidRPr="00BE6E36">
        <w:rPr>
          <w:rFonts w:ascii="Times New Roman" w:eastAsia="Times New Roman" w:hAnsi="Times New Roman" w:cs="Times New Roman"/>
          <w:bCs/>
          <w:sz w:val="28"/>
          <w:szCs w:val="28"/>
          <w:lang w:val="uk-UA" w:eastAsia="ru-RU"/>
        </w:rPr>
        <w:t>бюджету України;</w:t>
      </w:r>
    </w:p>
    <w:p w:rsidR="00B63CAC" w:rsidRPr="00BE6E36" w:rsidRDefault="00E84A31" w:rsidP="009B09A5">
      <w:pPr>
        <w:spacing w:after="0" w:line="240" w:lineRule="auto"/>
        <w:ind w:firstLine="709"/>
        <w:jc w:val="both"/>
        <w:rPr>
          <w:rFonts w:ascii="Times New Roman" w:eastAsia="Times New Roman" w:hAnsi="Times New Roman" w:cs="Times New Roman"/>
          <w:bCs/>
          <w:sz w:val="28"/>
          <w:szCs w:val="28"/>
          <w:lang w:val="uk-UA" w:eastAsia="ru-RU"/>
        </w:rPr>
      </w:pPr>
      <w:r w:rsidRPr="00BE6E36">
        <w:rPr>
          <w:rFonts w:ascii="Times New Roman" w:eastAsia="Times New Roman" w:hAnsi="Times New Roman" w:cs="Times New Roman"/>
          <w:bCs/>
          <w:sz w:val="28"/>
          <w:szCs w:val="28"/>
          <w:lang w:val="uk-UA" w:eastAsia="ru-RU"/>
        </w:rPr>
        <w:t>міжнародна технічна допомога</w:t>
      </w:r>
      <w:r w:rsidR="00B63CAC" w:rsidRPr="00BE6E36">
        <w:rPr>
          <w:rFonts w:ascii="Times New Roman" w:eastAsia="Times New Roman" w:hAnsi="Times New Roman" w:cs="Times New Roman"/>
          <w:bCs/>
          <w:sz w:val="28"/>
          <w:szCs w:val="28"/>
          <w:lang w:val="uk-UA" w:eastAsia="ru-RU"/>
        </w:rPr>
        <w:t>;</w:t>
      </w:r>
    </w:p>
    <w:p w:rsidR="00E84A31" w:rsidRPr="003F1301" w:rsidRDefault="00E84A31" w:rsidP="009B09A5">
      <w:pPr>
        <w:spacing w:after="0" w:line="240" w:lineRule="auto"/>
        <w:ind w:firstLine="709"/>
        <w:jc w:val="both"/>
        <w:rPr>
          <w:rFonts w:ascii="Times New Roman" w:eastAsia="Times New Roman" w:hAnsi="Times New Roman" w:cs="Times New Roman"/>
          <w:bCs/>
          <w:sz w:val="28"/>
          <w:szCs w:val="28"/>
          <w:lang w:val="uk-UA" w:eastAsia="ru-RU"/>
        </w:rPr>
      </w:pPr>
      <w:r w:rsidRPr="00BE6E36">
        <w:rPr>
          <w:rFonts w:ascii="Times New Roman" w:eastAsia="Times New Roman" w:hAnsi="Times New Roman" w:cs="Times New Roman"/>
          <w:bCs/>
          <w:sz w:val="28"/>
          <w:szCs w:val="28"/>
          <w:lang w:val="uk-UA" w:eastAsia="ru-RU"/>
        </w:rPr>
        <w:t xml:space="preserve">інші </w:t>
      </w:r>
      <w:r w:rsidRPr="003F1301">
        <w:rPr>
          <w:rFonts w:ascii="Times New Roman" w:eastAsia="Times New Roman" w:hAnsi="Times New Roman" w:cs="Times New Roman"/>
          <w:bCs/>
          <w:sz w:val="28"/>
          <w:szCs w:val="28"/>
          <w:lang w:val="uk-UA" w:eastAsia="ru-RU"/>
        </w:rPr>
        <w:t>джерела, не заборонені законодавством України.</w:t>
      </w:r>
    </w:p>
    <w:p w:rsidR="00E84A31" w:rsidRPr="003F1301" w:rsidRDefault="00E84A31" w:rsidP="009B09A5">
      <w:pPr>
        <w:spacing w:after="0" w:line="240" w:lineRule="auto"/>
        <w:ind w:firstLine="709"/>
        <w:jc w:val="both"/>
        <w:rPr>
          <w:rFonts w:ascii="Times New Roman" w:eastAsia="Times New Roman" w:hAnsi="Times New Roman" w:cs="Times New Roman"/>
          <w:bCs/>
          <w:sz w:val="28"/>
          <w:szCs w:val="28"/>
          <w:lang w:val="uk-UA" w:eastAsia="ru-RU"/>
        </w:rPr>
      </w:pPr>
      <w:r w:rsidRPr="003F1301">
        <w:rPr>
          <w:rFonts w:ascii="Times New Roman" w:eastAsia="Times New Roman" w:hAnsi="Times New Roman" w:cs="Times New Roman"/>
          <w:bCs/>
          <w:sz w:val="28"/>
          <w:szCs w:val="28"/>
          <w:lang w:val="uk-UA" w:eastAsia="ru-RU"/>
        </w:rPr>
        <w:t>Стратегія є документом, що відповідає вимогам часу і в разі потреби може перегля</w:t>
      </w:r>
      <w:r w:rsidR="008655E0" w:rsidRPr="003F1301">
        <w:rPr>
          <w:rFonts w:ascii="Times New Roman" w:eastAsia="Times New Roman" w:hAnsi="Times New Roman" w:cs="Times New Roman"/>
          <w:bCs/>
          <w:sz w:val="28"/>
          <w:szCs w:val="28"/>
          <w:lang w:val="uk-UA" w:eastAsia="ru-RU"/>
        </w:rPr>
        <w:t>датись</w:t>
      </w:r>
      <w:r w:rsidRPr="003F1301">
        <w:rPr>
          <w:rFonts w:ascii="Times New Roman" w:eastAsia="Times New Roman" w:hAnsi="Times New Roman" w:cs="Times New Roman"/>
          <w:bCs/>
          <w:sz w:val="28"/>
          <w:szCs w:val="28"/>
          <w:lang w:val="uk-UA" w:eastAsia="ru-RU"/>
        </w:rPr>
        <w:t>.</w:t>
      </w:r>
    </w:p>
    <w:sectPr w:rsidR="00E84A31" w:rsidRPr="003F1301" w:rsidSect="00582710">
      <w:headerReference w:type="default" r:id="rId9"/>
      <w:pgSz w:w="12240" w:h="15840"/>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8CF" w:rsidRDefault="00D368CF" w:rsidP="00B0106B">
      <w:pPr>
        <w:spacing w:after="0" w:line="240" w:lineRule="auto"/>
      </w:pPr>
      <w:r>
        <w:separator/>
      </w:r>
    </w:p>
  </w:endnote>
  <w:endnote w:type="continuationSeparator" w:id="0">
    <w:p w:rsidR="00D368CF" w:rsidRDefault="00D368CF" w:rsidP="00B0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8CF" w:rsidRDefault="00D368CF" w:rsidP="00B0106B">
      <w:pPr>
        <w:spacing w:after="0" w:line="240" w:lineRule="auto"/>
      </w:pPr>
      <w:r>
        <w:separator/>
      </w:r>
    </w:p>
  </w:footnote>
  <w:footnote w:type="continuationSeparator" w:id="0">
    <w:p w:rsidR="00D368CF" w:rsidRDefault="00D368CF" w:rsidP="00B01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338766"/>
      <w:docPartObj>
        <w:docPartGallery w:val="Page Numbers (Top of Page)"/>
        <w:docPartUnique/>
      </w:docPartObj>
    </w:sdtPr>
    <w:sdtEndPr/>
    <w:sdtContent>
      <w:p w:rsidR="00B0106B" w:rsidRDefault="00B0106B">
        <w:pPr>
          <w:pStyle w:val="a9"/>
          <w:jc w:val="center"/>
        </w:pPr>
        <w:r>
          <w:fldChar w:fldCharType="begin"/>
        </w:r>
        <w:r>
          <w:instrText>PAGE   \* MERGEFORMAT</w:instrText>
        </w:r>
        <w:r>
          <w:fldChar w:fldCharType="separate"/>
        </w:r>
        <w:r w:rsidR="00500D45" w:rsidRPr="00500D45">
          <w:rPr>
            <w:noProof/>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2B8"/>
    <w:multiLevelType w:val="hybridMultilevel"/>
    <w:tmpl w:val="480674C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E2B4AAA"/>
    <w:multiLevelType w:val="hybridMultilevel"/>
    <w:tmpl w:val="A8B0F11A"/>
    <w:lvl w:ilvl="0" w:tplc="81F62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C81D5A"/>
    <w:multiLevelType w:val="multilevel"/>
    <w:tmpl w:val="9BB62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E5500A"/>
    <w:multiLevelType w:val="multilevel"/>
    <w:tmpl w:val="CDF0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53063"/>
    <w:multiLevelType w:val="multilevel"/>
    <w:tmpl w:val="0E62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8427F9"/>
    <w:multiLevelType w:val="multilevel"/>
    <w:tmpl w:val="6600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327841"/>
    <w:multiLevelType w:val="hybridMultilevel"/>
    <w:tmpl w:val="E81294E0"/>
    <w:lvl w:ilvl="0" w:tplc="43D82996">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FC76B7"/>
    <w:multiLevelType w:val="multilevel"/>
    <w:tmpl w:val="5ACA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7"/>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2A"/>
    <w:rsid w:val="00000A8A"/>
    <w:rsid w:val="00004124"/>
    <w:rsid w:val="00014EAA"/>
    <w:rsid w:val="000156ED"/>
    <w:rsid w:val="00021D7D"/>
    <w:rsid w:val="000408A8"/>
    <w:rsid w:val="00045B18"/>
    <w:rsid w:val="00054EB4"/>
    <w:rsid w:val="00056471"/>
    <w:rsid w:val="00065A85"/>
    <w:rsid w:val="00071A63"/>
    <w:rsid w:val="00071E2A"/>
    <w:rsid w:val="000721C0"/>
    <w:rsid w:val="0007355B"/>
    <w:rsid w:val="000A2172"/>
    <w:rsid w:val="000A7053"/>
    <w:rsid w:val="000B1073"/>
    <w:rsid w:val="000B5463"/>
    <w:rsid w:val="000C7F02"/>
    <w:rsid w:val="000D0012"/>
    <w:rsid w:val="000E1DA7"/>
    <w:rsid w:val="000E4512"/>
    <w:rsid w:val="000E7512"/>
    <w:rsid w:val="000F06E4"/>
    <w:rsid w:val="000F3AF0"/>
    <w:rsid w:val="000F4293"/>
    <w:rsid w:val="000F6C14"/>
    <w:rsid w:val="000F7EA0"/>
    <w:rsid w:val="001049AB"/>
    <w:rsid w:val="0011571B"/>
    <w:rsid w:val="001302BE"/>
    <w:rsid w:val="00131A8A"/>
    <w:rsid w:val="001478BF"/>
    <w:rsid w:val="0015544D"/>
    <w:rsid w:val="00157B6C"/>
    <w:rsid w:val="00161575"/>
    <w:rsid w:val="00165389"/>
    <w:rsid w:val="00170A47"/>
    <w:rsid w:val="00171460"/>
    <w:rsid w:val="001736B4"/>
    <w:rsid w:val="00173AA2"/>
    <w:rsid w:val="00175970"/>
    <w:rsid w:val="00175F45"/>
    <w:rsid w:val="00185313"/>
    <w:rsid w:val="00190AF2"/>
    <w:rsid w:val="00191FAC"/>
    <w:rsid w:val="00192ABC"/>
    <w:rsid w:val="001B1230"/>
    <w:rsid w:val="001B3241"/>
    <w:rsid w:val="001C75ED"/>
    <w:rsid w:val="001D4C8A"/>
    <w:rsid w:val="001E6419"/>
    <w:rsid w:val="001E788D"/>
    <w:rsid w:val="001F1D22"/>
    <w:rsid w:val="002000A9"/>
    <w:rsid w:val="0022534D"/>
    <w:rsid w:val="002253DF"/>
    <w:rsid w:val="00233737"/>
    <w:rsid w:val="002465C1"/>
    <w:rsid w:val="00247385"/>
    <w:rsid w:val="00262532"/>
    <w:rsid w:val="0026714C"/>
    <w:rsid w:val="00270476"/>
    <w:rsid w:val="002721CD"/>
    <w:rsid w:val="00275CCB"/>
    <w:rsid w:val="00280118"/>
    <w:rsid w:val="00287124"/>
    <w:rsid w:val="002911D9"/>
    <w:rsid w:val="0029212A"/>
    <w:rsid w:val="00296E97"/>
    <w:rsid w:val="002A2BBA"/>
    <w:rsid w:val="002B213C"/>
    <w:rsid w:val="002B3297"/>
    <w:rsid w:val="002C081A"/>
    <w:rsid w:val="002C23FC"/>
    <w:rsid w:val="002C2FAF"/>
    <w:rsid w:val="002C443A"/>
    <w:rsid w:val="002D1EA2"/>
    <w:rsid w:val="002D2E6B"/>
    <w:rsid w:val="002D54C0"/>
    <w:rsid w:val="002D6B8A"/>
    <w:rsid w:val="002E07D4"/>
    <w:rsid w:val="002E125C"/>
    <w:rsid w:val="002F0A4A"/>
    <w:rsid w:val="002F0EAE"/>
    <w:rsid w:val="00302325"/>
    <w:rsid w:val="0030491C"/>
    <w:rsid w:val="003050A4"/>
    <w:rsid w:val="003141B2"/>
    <w:rsid w:val="00325431"/>
    <w:rsid w:val="003353BB"/>
    <w:rsid w:val="003357BC"/>
    <w:rsid w:val="0033718D"/>
    <w:rsid w:val="00341861"/>
    <w:rsid w:val="00352D96"/>
    <w:rsid w:val="00380509"/>
    <w:rsid w:val="0038621C"/>
    <w:rsid w:val="00395C37"/>
    <w:rsid w:val="003C463D"/>
    <w:rsid w:val="003E680A"/>
    <w:rsid w:val="003F1301"/>
    <w:rsid w:val="003F5E60"/>
    <w:rsid w:val="004029AC"/>
    <w:rsid w:val="00412EA7"/>
    <w:rsid w:val="00416856"/>
    <w:rsid w:val="00417DF9"/>
    <w:rsid w:val="00422CFA"/>
    <w:rsid w:val="004339EE"/>
    <w:rsid w:val="00436AD9"/>
    <w:rsid w:val="0044407B"/>
    <w:rsid w:val="00445235"/>
    <w:rsid w:val="0044714B"/>
    <w:rsid w:val="004517AE"/>
    <w:rsid w:val="00463ABA"/>
    <w:rsid w:val="00465150"/>
    <w:rsid w:val="00477A50"/>
    <w:rsid w:val="00485C86"/>
    <w:rsid w:val="0049090F"/>
    <w:rsid w:val="004C6907"/>
    <w:rsid w:val="004D690F"/>
    <w:rsid w:val="004F2C09"/>
    <w:rsid w:val="00500D45"/>
    <w:rsid w:val="005273E1"/>
    <w:rsid w:val="00532B48"/>
    <w:rsid w:val="00552907"/>
    <w:rsid w:val="00565710"/>
    <w:rsid w:val="00566418"/>
    <w:rsid w:val="005773E4"/>
    <w:rsid w:val="00582710"/>
    <w:rsid w:val="0058463F"/>
    <w:rsid w:val="005856D8"/>
    <w:rsid w:val="005A4C74"/>
    <w:rsid w:val="005A750D"/>
    <w:rsid w:val="005B1BB1"/>
    <w:rsid w:val="005C0A4C"/>
    <w:rsid w:val="005C10C0"/>
    <w:rsid w:val="005C1251"/>
    <w:rsid w:val="005C3F01"/>
    <w:rsid w:val="005D7075"/>
    <w:rsid w:val="005E338D"/>
    <w:rsid w:val="00603E33"/>
    <w:rsid w:val="006104A0"/>
    <w:rsid w:val="00611DBA"/>
    <w:rsid w:val="00617FDC"/>
    <w:rsid w:val="006257D3"/>
    <w:rsid w:val="00642411"/>
    <w:rsid w:val="006471F9"/>
    <w:rsid w:val="006566A5"/>
    <w:rsid w:val="006635C3"/>
    <w:rsid w:val="00670D45"/>
    <w:rsid w:val="00674537"/>
    <w:rsid w:val="00687706"/>
    <w:rsid w:val="0069062C"/>
    <w:rsid w:val="006B3DBB"/>
    <w:rsid w:val="006B3EC0"/>
    <w:rsid w:val="006C2B25"/>
    <w:rsid w:val="006E0DEA"/>
    <w:rsid w:val="00701DB3"/>
    <w:rsid w:val="00703307"/>
    <w:rsid w:val="0071214B"/>
    <w:rsid w:val="00715658"/>
    <w:rsid w:val="007168EB"/>
    <w:rsid w:val="007202CC"/>
    <w:rsid w:val="0072798C"/>
    <w:rsid w:val="00742DF1"/>
    <w:rsid w:val="00773397"/>
    <w:rsid w:val="007A64E8"/>
    <w:rsid w:val="007A75F4"/>
    <w:rsid w:val="007B04D9"/>
    <w:rsid w:val="007B2616"/>
    <w:rsid w:val="007B3351"/>
    <w:rsid w:val="007C1D37"/>
    <w:rsid w:val="007D5613"/>
    <w:rsid w:val="007E5A41"/>
    <w:rsid w:val="007E5EC8"/>
    <w:rsid w:val="0081299C"/>
    <w:rsid w:val="00815F07"/>
    <w:rsid w:val="0083756D"/>
    <w:rsid w:val="00852789"/>
    <w:rsid w:val="00862D43"/>
    <w:rsid w:val="00865265"/>
    <w:rsid w:val="008655E0"/>
    <w:rsid w:val="00874DCC"/>
    <w:rsid w:val="00880907"/>
    <w:rsid w:val="0088222F"/>
    <w:rsid w:val="00883266"/>
    <w:rsid w:val="00883A95"/>
    <w:rsid w:val="008912F6"/>
    <w:rsid w:val="00897434"/>
    <w:rsid w:val="008A2259"/>
    <w:rsid w:val="008C482A"/>
    <w:rsid w:val="008C6D04"/>
    <w:rsid w:val="008C7FDA"/>
    <w:rsid w:val="008D4C67"/>
    <w:rsid w:val="008E28D4"/>
    <w:rsid w:val="008E6216"/>
    <w:rsid w:val="008E6647"/>
    <w:rsid w:val="00905273"/>
    <w:rsid w:val="0090641A"/>
    <w:rsid w:val="009105C1"/>
    <w:rsid w:val="00910A6F"/>
    <w:rsid w:val="009162E1"/>
    <w:rsid w:val="00920696"/>
    <w:rsid w:val="0093011A"/>
    <w:rsid w:val="00935214"/>
    <w:rsid w:val="00940B15"/>
    <w:rsid w:val="00954D23"/>
    <w:rsid w:val="00967C81"/>
    <w:rsid w:val="00970126"/>
    <w:rsid w:val="00986D36"/>
    <w:rsid w:val="009872BA"/>
    <w:rsid w:val="009A7DAB"/>
    <w:rsid w:val="009B09A5"/>
    <w:rsid w:val="009B5035"/>
    <w:rsid w:val="009B7BCA"/>
    <w:rsid w:val="009C7F53"/>
    <w:rsid w:val="009D13C1"/>
    <w:rsid w:val="009E210C"/>
    <w:rsid w:val="009E2F64"/>
    <w:rsid w:val="009E7032"/>
    <w:rsid w:val="009F7BDA"/>
    <w:rsid w:val="00A01ACE"/>
    <w:rsid w:val="00A13271"/>
    <w:rsid w:val="00A24BBF"/>
    <w:rsid w:val="00A37ADC"/>
    <w:rsid w:val="00A42DD3"/>
    <w:rsid w:val="00A55B1E"/>
    <w:rsid w:val="00A84F5A"/>
    <w:rsid w:val="00A85B0F"/>
    <w:rsid w:val="00A8620D"/>
    <w:rsid w:val="00A924E2"/>
    <w:rsid w:val="00A97CBD"/>
    <w:rsid w:val="00AA4873"/>
    <w:rsid w:val="00AB2AE6"/>
    <w:rsid w:val="00AB79D0"/>
    <w:rsid w:val="00AC0FD9"/>
    <w:rsid w:val="00AC1F87"/>
    <w:rsid w:val="00AC2DF7"/>
    <w:rsid w:val="00AC54E3"/>
    <w:rsid w:val="00AD0B3A"/>
    <w:rsid w:val="00AD0CC0"/>
    <w:rsid w:val="00AE0E04"/>
    <w:rsid w:val="00AE52E3"/>
    <w:rsid w:val="00AF7FCC"/>
    <w:rsid w:val="00B0106B"/>
    <w:rsid w:val="00B07D91"/>
    <w:rsid w:val="00B153AD"/>
    <w:rsid w:val="00B15B76"/>
    <w:rsid w:val="00B22AEE"/>
    <w:rsid w:val="00B306D9"/>
    <w:rsid w:val="00B35724"/>
    <w:rsid w:val="00B44AD1"/>
    <w:rsid w:val="00B55F3E"/>
    <w:rsid w:val="00B63CAC"/>
    <w:rsid w:val="00B708E4"/>
    <w:rsid w:val="00B7348F"/>
    <w:rsid w:val="00B823E6"/>
    <w:rsid w:val="00B8286F"/>
    <w:rsid w:val="00B845BC"/>
    <w:rsid w:val="00BA5653"/>
    <w:rsid w:val="00BB619B"/>
    <w:rsid w:val="00BC18FB"/>
    <w:rsid w:val="00BC2081"/>
    <w:rsid w:val="00BC2983"/>
    <w:rsid w:val="00BC4B67"/>
    <w:rsid w:val="00BC7425"/>
    <w:rsid w:val="00BE6E36"/>
    <w:rsid w:val="00BF2BC2"/>
    <w:rsid w:val="00BF34C0"/>
    <w:rsid w:val="00BF3C79"/>
    <w:rsid w:val="00BF466B"/>
    <w:rsid w:val="00C10603"/>
    <w:rsid w:val="00C10F81"/>
    <w:rsid w:val="00C11FAE"/>
    <w:rsid w:val="00C15245"/>
    <w:rsid w:val="00C27707"/>
    <w:rsid w:val="00C308C4"/>
    <w:rsid w:val="00C368B5"/>
    <w:rsid w:val="00C374E2"/>
    <w:rsid w:val="00C41804"/>
    <w:rsid w:val="00C43D4D"/>
    <w:rsid w:val="00C52664"/>
    <w:rsid w:val="00C5558B"/>
    <w:rsid w:val="00C57728"/>
    <w:rsid w:val="00C65BBC"/>
    <w:rsid w:val="00C732D7"/>
    <w:rsid w:val="00C81C79"/>
    <w:rsid w:val="00C82CBD"/>
    <w:rsid w:val="00C82FF7"/>
    <w:rsid w:val="00C831F3"/>
    <w:rsid w:val="00C9275A"/>
    <w:rsid w:val="00C93AF3"/>
    <w:rsid w:val="00C9522C"/>
    <w:rsid w:val="00CA1E3B"/>
    <w:rsid w:val="00CA3D0C"/>
    <w:rsid w:val="00CA4109"/>
    <w:rsid w:val="00CA70DD"/>
    <w:rsid w:val="00CB2402"/>
    <w:rsid w:val="00CB3537"/>
    <w:rsid w:val="00CB6C77"/>
    <w:rsid w:val="00CB7BE2"/>
    <w:rsid w:val="00CC7499"/>
    <w:rsid w:val="00CD520F"/>
    <w:rsid w:val="00CE058B"/>
    <w:rsid w:val="00CE0A12"/>
    <w:rsid w:val="00CE161A"/>
    <w:rsid w:val="00CF455C"/>
    <w:rsid w:val="00D00066"/>
    <w:rsid w:val="00D078FD"/>
    <w:rsid w:val="00D334E9"/>
    <w:rsid w:val="00D368CF"/>
    <w:rsid w:val="00D43FF4"/>
    <w:rsid w:val="00D504B0"/>
    <w:rsid w:val="00D52941"/>
    <w:rsid w:val="00D52F8E"/>
    <w:rsid w:val="00D53C5D"/>
    <w:rsid w:val="00D66A09"/>
    <w:rsid w:val="00D70F85"/>
    <w:rsid w:val="00D7118E"/>
    <w:rsid w:val="00D73456"/>
    <w:rsid w:val="00D76465"/>
    <w:rsid w:val="00D77381"/>
    <w:rsid w:val="00D90992"/>
    <w:rsid w:val="00D91B62"/>
    <w:rsid w:val="00D96CCF"/>
    <w:rsid w:val="00DB6CA5"/>
    <w:rsid w:val="00DC6597"/>
    <w:rsid w:val="00DD0DEC"/>
    <w:rsid w:val="00DD5426"/>
    <w:rsid w:val="00DE2954"/>
    <w:rsid w:val="00DF3619"/>
    <w:rsid w:val="00E156BB"/>
    <w:rsid w:val="00E24A15"/>
    <w:rsid w:val="00E2636B"/>
    <w:rsid w:val="00E35AF4"/>
    <w:rsid w:val="00E362F4"/>
    <w:rsid w:val="00E36BB6"/>
    <w:rsid w:val="00E4662C"/>
    <w:rsid w:val="00E56C30"/>
    <w:rsid w:val="00E6132F"/>
    <w:rsid w:val="00E6554C"/>
    <w:rsid w:val="00E7548E"/>
    <w:rsid w:val="00E83ED8"/>
    <w:rsid w:val="00E84A31"/>
    <w:rsid w:val="00EA2D10"/>
    <w:rsid w:val="00EA3527"/>
    <w:rsid w:val="00EA4636"/>
    <w:rsid w:val="00EB3383"/>
    <w:rsid w:val="00EB6F01"/>
    <w:rsid w:val="00EE2D92"/>
    <w:rsid w:val="00EE3DF8"/>
    <w:rsid w:val="00EE7AED"/>
    <w:rsid w:val="00EF31E1"/>
    <w:rsid w:val="00EF3F07"/>
    <w:rsid w:val="00EF7A1D"/>
    <w:rsid w:val="00F003A6"/>
    <w:rsid w:val="00F00D38"/>
    <w:rsid w:val="00F12EB1"/>
    <w:rsid w:val="00F2085C"/>
    <w:rsid w:val="00F407E9"/>
    <w:rsid w:val="00F40E8C"/>
    <w:rsid w:val="00F545E7"/>
    <w:rsid w:val="00F81FEC"/>
    <w:rsid w:val="00F84649"/>
    <w:rsid w:val="00F846C8"/>
    <w:rsid w:val="00F926C2"/>
    <w:rsid w:val="00F97C3E"/>
    <w:rsid w:val="00FB4AE9"/>
    <w:rsid w:val="00FB6C19"/>
    <w:rsid w:val="00FC43C5"/>
    <w:rsid w:val="00FC6917"/>
    <w:rsid w:val="00FD1144"/>
    <w:rsid w:val="00FE302F"/>
    <w:rsid w:val="00FE79EF"/>
    <w:rsid w:val="00FE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36B"/>
    <w:pPr>
      <w:ind w:left="720"/>
      <w:contextualSpacing/>
    </w:pPr>
  </w:style>
  <w:style w:type="paragraph" w:styleId="a4">
    <w:name w:val="Balloon Text"/>
    <w:basedOn w:val="a"/>
    <w:link w:val="a5"/>
    <w:uiPriority w:val="99"/>
    <w:semiHidden/>
    <w:unhideWhenUsed/>
    <w:rsid w:val="00D7646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76465"/>
    <w:rPr>
      <w:rFonts w:ascii="Segoe UI" w:hAnsi="Segoe UI" w:cs="Segoe UI"/>
      <w:sz w:val="18"/>
      <w:szCs w:val="18"/>
    </w:rPr>
  </w:style>
  <w:style w:type="paragraph" w:styleId="a6">
    <w:name w:val="Normal (Web)"/>
    <w:basedOn w:val="a"/>
    <w:uiPriority w:val="99"/>
    <w:unhideWhenUsed/>
    <w:rsid w:val="00CC74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7">
    <w:name w:val="Основной текст_"/>
    <w:basedOn w:val="a0"/>
    <w:link w:val="1"/>
    <w:rsid w:val="00D73456"/>
    <w:rPr>
      <w:sz w:val="28"/>
      <w:szCs w:val="28"/>
      <w:shd w:val="clear" w:color="auto" w:fill="FFFFFF"/>
    </w:rPr>
  </w:style>
  <w:style w:type="paragraph" w:customStyle="1" w:styleId="1">
    <w:name w:val="Основной текст1"/>
    <w:basedOn w:val="a"/>
    <w:link w:val="a7"/>
    <w:rsid w:val="00D73456"/>
    <w:pPr>
      <w:widowControl w:val="0"/>
      <w:shd w:val="clear" w:color="auto" w:fill="FFFFFF"/>
      <w:spacing w:after="0" w:line="240" w:lineRule="auto"/>
      <w:ind w:firstLine="400"/>
    </w:pPr>
    <w:rPr>
      <w:sz w:val="28"/>
      <w:szCs w:val="28"/>
    </w:rPr>
  </w:style>
  <w:style w:type="table" w:styleId="a8">
    <w:name w:val="Table Grid"/>
    <w:basedOn w:val="a1"/>
    <w:uiPriority w:val="39"/>
    <w:rsid w:val="00CB6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B010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0106B"/>
  </w:style>
  <w:style w:type="paragraph" w:styleId="ab">
    <w:name w:val="footer"/>
    <w:basedOn w:val="a"/>
    <w:link w:val="ac"/>
    <w:uiPriority w:val="99"/>
    <w:unhideWhenUsed/>
    <w:rsid w:val="00B0106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01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36B"/>
    <w:pPr>
      <w:ind w:left="720"/>
      <w:contextualSpacing/>
    </w:pPr>
  </w:style>
  <w:style w:type="paragraph" w:styleId="a4">
    <w:name w:val="Balloon Text"/>
    <w:basedOn w:val="a"/>
    <w:link w:val="a5"/>
    <w:uiPriority w:val="99"/>
    <w:semiHidden/>
    <w:unhideWhenUsed/>
    <w:rsid w:val="00D7646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76465"/>
    <w:rPr>
      <w:rFonts w:ascii="Segoe UI" w:hAnsi="Segoe UI" w:cs="Segoe UI"/>
      <w:sz w:val="18"/>
      <w:szCs w:val="18"/>
    </w:rPr>
  </w:style>
  <w:style w:type="paragraph" w:styleId="a6">
    <w:name w:val="Normal (Web)"/>
    <w:basedOn w:val="a"/>
    <w:uiPriority w:val="99"/>
    <w:unhideWhenUsed/>
    <w:rsid w:val="00CC74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7">
    <w:name w:val="Основной текст_"/>
    <w:basedOn w:val="a0"/>
    <w:link w:val="1"/>
    <w:rsid w:val="00D73456"/>
    <w:rPr>
      <w:sz w:val="28"/>
      <w:szCs w:val="28"/>
      <w:shd w:val="clear" w:color="auto" w:fill="FFFFFF"/>
    </w:rPr>
  </w:style>
  <w:style w:type="paragraph" w:customStyle="1" w:styleId="1">
    <w:name w:val="Основной текст1"/>
    <w:basedOn w:val="a"/>
    <w:link w:val="a7"/>
    <w:rsid w:val="00D73456"/>
    <w:pPr>
      <w:widowControl w:val="0"/>
      <w:shd w:val="clear" w:color="auto" w:fill="FFFFFF"/>
      <w:spacing w:after="0" w:line="240" w:lineRule="auto"/>
      <w:ind w:firstLine="400"/>
    </w:pPr>
    <w:rPr>
      <w:sz w:val="28"/>
      <w:szCs w:val="28"/>
    </w:rPr>
  </w:style>
  <w:style w:type="table" w:styleId="a8">
    <w:name w:val="Table Grid"/>
    <w:basedOn w:val="a1"/>
    <w:uiPriority w:val="39"/>
    <w:rsid w:val="00CB6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B010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0106B"/>
  </w:style>
  <w:style w:type="paragraph" w:styleId="ab">
    <w:name w:val="footer"/>
    <w:basedOn w:val="a"/>
    <w:link w:val="ac"/>
    <w:uiPriority w:val="99"/>
    <w:unhideWhenUsed/>
    <w:rsid w:val="00B0106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01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EA5A5-D51F-424C-9F35-65C36100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2580</Words>
  <Characters>14710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16.5-2</dc:creator>
  <cp:lastModifiedBy>ignatchenko</cp:lastModifiedBy>
  <cp:revision>2</cp:revision>
  <cp:lastPrinted>2019-09-03T05:27:00Z</cp:lastPrinted>
  <dcterms:created xsi:type="dcterms:W3CDTF">2019-11-06T13:47:00Z</dcterms:created>
  <dcterms:modified xsi:type="dcterms:W3CDTF">2019-11-06T13:47:00Z</dcterms:modified>
</cp:coreProperties>
</file>